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8" w:type="dxa"/>
        <w:tblCellMar>
          <w:left w:w="0" w:type="dxa"/>
          <w:right w:w="0" w:type="dxa"/>
        </w:tblCellMar>
        <w:tblLook w:val="04A0" w:firstRow="1" w:lastRow="0" w:firstColumn="1" w:lastColumn="0" w:noHBand="0" w:noVBand="1"/>
      </w:tblPr>
      <w:tblGrid>
        <w:gridCol w:w="1860"/>
        <w:gridCol w:w="7748"/>
      </w:tblGrid>
      <w:tr w:rsidR="00617AF4" w:rsidTr="00617AF4">
        <w:trPr>
          <w:trHeight w:val="350"/>
        </w:trPr>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7AF4" w:rsidRDefault="00617AF4">
            <w:r>
              <w:rPr>
                <w:b/>
                <w:bCs/>
                <w:color w:val="262626"/>
                <w:sz w:val="24"/>
                <w:szCs w:val="24"/>
              </w:rPr>
              <w:t>Proposal Title</w:t>
            </w:r>
          </w:p>
        </w:tc>
        <w:tc>
          <w:tcPr>
            <w:tcW w:w="7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7AF4" w:rsidRDefault="00617AF4">
            <w:pPr>
              <w:spacing w:after="0" w:line="240" w:lineRule="auto"/>
            </w:pPr>
            <w:bookmarkStart w:id="0" w:name="_GoBack"/>
            <w:r>
              <w:rPr>
                <w:color w:val="222222"/>
                <w:sz w:val="24"/>
                <w:szCs w:val="24"/>
                <w:lang w:val="en-GB"/>
              </w:rPr>
              <w:t xml:space="preserve">Support to Moldovan Prime Minister </w:t>
            </w:r>
            <w:proofErr w:type="spellStart"/>
            <w:r>
              <w:rPr>
                <w:color w:val="222222"/>
                <w:sz w:val="24"/>
                <w:szCs w:val="24"/>
                <w:lang w:val="en-GB"/>
              </w:rPr>
              <w:t>Leanca</w:t>
            </w:r>
            <w:bookmarkEnd w:id="0"/>
            <w:proofErr w:type="spellEnd"/>
          </w:p>
        </w:tc>
      </w:tr>
      <w:tr w:rsidR="00617AF4" w:rsidTr="00617AF4">
        <w:trPr>
          <w:trHeight w:val="20"/>
        </w:trPr>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AF4" w:rsidRDefault="00617AF4">
            <w:r>
              <w:rPr>
                <w:b/>
                <w:bCs/>
                <w:color w:val="262626"/>
                <w:sz w:val="24"/>
                <w:szCs w:val="24"/>
              </w:rPr>
              <w:t>Reserve Fund</w:t>
            </w:r>
          </w:p>
        </w:tc>
        <w:tc>
          <w:tcPr>
            <w:tcW w:w="7748" w:type="dxa"/>
            <w:tcBorders>
              <w:top w:val="nil"/>
              <w:left w:val="nil"/>
              <w:bottom w:val="single" w:sz="8" w:space="0" w:color="auto"/>
              <w:right w:val="single" w:sz="8" w:space="0" w:color="auto"/>
            </w:tcBorders>
            <w:tcMar>
              <w:top w:w="0" w:type="dxa"/>
              <w:left w:w="108" w:type="dxa"/>
              <w:bottom w:w="0" w:type="dxa"/>
              <w:right w:w="108" w:type="dxa"/>
            </w:tcMar>
            <w:hideMark/>
          </w:tcPr>
          <w:p w:rsidR="00617AF4" w:rsidRDefault="00617AF4">
            <w:pPr>
              <w:spacing w:after="0" w:line="240" w:lineRule="auto"/>
            </w:pPr>
            <w:r>
              <w:rPr>
                <w:sz w:val="24"/>
                <w:szCs w:val="24"/>
              </w:rPr>
              <w:t>Eurasia</w:t>
            </w:r>
          </w:p>
        </w:tc>
      </w:tr>
      <w:tr w:rsidR="00617AF4" w:rsidTr="00617AF4">
        <w:trPr>
          <w:trHeight w:val="20"/>
        </w:trPr>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AF4" w:rsidRDefault="00617AF4">
            <w:r>
              <w:rPr>
                <w:b/>
                <w:bCs/>
                <w:color w:val="262626"/>
                <w:sz w:val="24"/>
                <w:szCs w:val="24"/>
              </w:rPr>
              <w:t>Collaborating Programs</w:t>
            </w:r>
          </w:p>
        </w:tc>
        <w:tc>
          <w:tcPr>
            <w:tcW w:w="7748" w:type="dxa"/>
            <w:tcBorders>
              <w:top w:val="nil"/>
              <w:left w:val="nil"/>
              <w:bottom w:val="single" w:sz="8" w:space="0" w:color="auto"/>
              <w:right w:val="single" w:sz="8" w:space="0" w:color="auto"/>
            </w:tcBorders>
            <w:tcMar>
              <w:top w:w="0" w:type="dxa"/>
              <w:left w:w="108" w:type="dxa"/>
              <w:bottom w:w="0" w:type="dxa"/>
              <w:right w:w="108" w:type="dxa"/>
            </w:tcMar>
            <w:hideMark/>
          </w:tcPr>
          <w:p w:rsidR="00617AF4" w:rsidRDefault="00617AF4">
            <w:pPr>
              <w:spacing w:after="0" w:line="240" w:lineRule="auto"/>
            </w:pPr>
            <w:r>
              <w:rPr>
                <w:sz w:val="24"/>
                <w:szCs w:val="24"/>
              </w:rPr>
              <w:t>Eurasia Program</w:t>
            </w:r>
          </w:p>
        </w:tc>
      </w:tr>
      <w:tr w:rsidR="00617AF4" w:rsidTr="00617AF4">
        <w:trPr>
          <w:trHeight w:val="20"/>
        </w:trPr>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AF4" w:rsidRDefault="00617AF4">
            <w:r>
              <w:rPr>
                <w:b/>
                <w:bCs/>
                <w:color w:val="262626"/>
                <w:sz w:val="24"/>
                <w:szCs w:val="24"/>
              </w:rPr>
              <w:t>Recommended by</w:t>
            </w:r>
          </w:p>
        </w:tc>
        <w:tc>
          <w:tcPr>
            <w:tcW w:w="7748" w:type="dxa"/>
            <w:tcBorders>
              <w:top w:val="nil"/>
              <w:left w:val="nil"/>
              <w:bottom w:val="single" w:sz="8" w:space="0" w:color="auto"/>
              <w:right w:val="single" w:sz="8" w:space="0" w:color="auto"/>
            </w:tcBorders>
            <w:tcMar>
              <w:top w:w="0" w:type="dxa"/>
              <w:left w:w="108" w:type="dxa"/>
              <w:bottom w:w="0" w:type="dxa"/>
              <w:right w:w="108" w:type="dxa"/>
            </w:tcMar>
            <w:hideMark/>
          </w:tcPr>
          <w:p w:rsidR="00617AF4" w:rsidRDefault="00617AF4">
            <w:pPr>
              <w:spacing w:after="0" w:line="240" w:lineRule="auto"/>
            </w:pPr>
            <w:r>
              <w:rPr>
                <w:color w:val="262626"/>
                <w:sz w:val="24"/>
                <w:szCs w:val="24"/>
              </w:rPr>
              <w:t xml:space="preserve">Sabine </w:t>
            </w:r>
            <w:proofErr w:type="spellStart"/>
            <w:r>
              <w:rPr>
                <w:color w:val="262626"/>
                <w:sz w:val="24"/>
                <w:szCs w:val="24"/>
              </w:rPr>
              <w:t>Freizer</w:t>
            </w:r>
            <w:proofErr w:type="spellEnd"/>
            <w:r>
              <w:rPr>
                <w:color w:val="262626"/>
                <w:sz w:val="24"/>
                <w:szCs w:val="24"/>
              </w:rPr>
              <w:t>, consultant for the Eurasia Program (offer to serve as EP Director pending)</w:t>
            </w:r>
          </w:p>
        </w:tc>
      </w:tr>
      <w:tr w:rsidR="00617AF4" w:rsidTr="00617AF4">
        <w:trPr>
          <w:trHeight w:val="20"/>
        </w:trPr>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AF4" w:rsidRDefault="00617AF4">
            <w:r>
              <w:rPr>
                <w:b/>
                <w:bCs/>
                <w:color w:val="262626"/>
                <w:sz w:val="24"/>
                <w:szCs w:val="24"/>
              </w:rPr>
              <w:t>Coordinated by</w:t>
            </w:r>
          </w:p>
        </w:tc>
        <w:tc>
          <w:tcPr>
            <w:tcW w:w="7748" w:type="dxa"/>
            <w:tcBorders>
              <w:top w:val="nil"/>
              <w:left w:val="nil"/>
              <w:bottom w:val="single" w:sz="8" w:space="0" w:color="auto"/>
              <w:right w:val="single" w:sz="8" w:space="0" w:color="auto"/>
            </w:tcBorders>
            <w:tcMar>
              <w:top w:w="0" w:type="dxa"/>
              <w:left w:w="108" w:type="dxa"/>
              <w:bottom w:w="0" w:type="dxa"/>
              <w:right w:w="108" w:type="dxa"/>
            </w:tcMar>
            <w:hideMark/>
          </w:tcPr>
          <w:p w:rsidR="00617AF4" w:rsidRDefault="00617AF4">
            <w:pPr>
              <w:spacing w:after="0" w:line="240" w:lineRule="auto"/>
            </w:pPr>
            <w:r>
              <w:rPr>
                <w:color w:val="262626"/>
                <w:sz w:val="24"/>
                <w:szCs w:val="24"/>
                <w:lang w:val="pt-BR"/>
              </w:rPr>
              <w:t>Viorel Ursu, Regional Manager for Advocacy, Eurasia Program</w:t>
            </w:r>
          </w:p>
        </w:tc>
      </w:tr>
      <w:tr w:rsidR="00617AF4" w:rsidTr="00617AF4">
        <w:trPr>
          <w:trHeight w:val="20"/>
        </w:trPr>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AF4" w:rsidRDefault="00617AF4">
            <w:r>
              <w:rPr>
                <w:b/>
                <w:bCs/>
                <w:color w:val="262626"/>
                <w:sz w:val="24"/>
                <w:szCs w:val="24"/>
              </w:rPr>
              <w:t>Approver</w:t>
            </w:r>
          </w:p>
        </w:tc>
        <w:tc>
          <w:tcPr>
            <w:tcW w:w="7748" w:type="dxa"/>
            <w:tcBorders>
              <w:top w:val="nil"/>
              <w:left w:val="nil"/>
              <w:bottom w:val="single" w:sz="8" w:space="0" w:color="auto"/>
              <w:right w:val="single" w:sz="8" w:space="0" w:color="auto"/>
            </w:tcBorders>
            <w:tcMar>
              <w:top w:w="0" w:type="dxa"/>
              <w:left w:w="108" w:type="dxa"/>
              <w:bottom w:w="0" w:type="dxa"/>
              <w:right w:w="108" w:type="dxa"/>
            </w:tcMar>
            <w:hideMark/>
          </w:tcPr>
          <w:p w:rsidR="00617AF4" w:rsidRDefault="00617AF4">
            <w:pPr>
              <w:spacing w:after="0" w:line="240" w:lineRule="auto"/>
            </w:pPr>
            <w:r>
              <w:rPr>
                <w:color w:val="262626"/>
                <w:sz w:val="24"/>
                <w:szCs w:val="24"/>
              </w:rPr>
              <w:t xml:space="preserve">Leonard </w:t>
            </w:r>
            <w:proofErr w:type="spellStart"/>
            <w:r>
              <w:rPr>
                <w:color w:val="262626"/>
                <w:sz w:val="24"/>
                <w:szCs w:val="24"/>
              </w:rPr>
              <w:t>Benardo</w:t>
            </w:r>
            <w:proofErr w:type="spellEnd"/>
            <w:r>
              <w:rPr>
                <w:color w:val="262626"/>
                <w:sz w:val="24"/>
                <w:szCs w:val="24"/>
              </w:rPr>
              <w:t>, Associate Director</w:t>
            </w:r>
            <w:r>
              <w:rPr>
                <w:sz w:val="24"/>
                <w:szCs w:val="24"/>
              </w:rPr>
              <w:t xml:space="preserve"> </w:t>
            </w:r>
          </w:p>
        </w:tc>
      </w:tr>
      <w:tr w:rsidR="00617AF4" w:rsidTr="00617AF4">
        <w:trPr>
          <w:trHeight w:val="20"/>
        </w:trPr>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AF4" w:rsidRDefault="00617AF4">
            <w:r>
              <w:rPr>
                <w:b/>
                <w:bCs/>
                <w:color w:val="262626"/>
                <w:sz w:val="24"/>
                <w:szCs w:val="24"/>
              </w:rPr>
              <w:t>Date approved:</w:t>
            </w:r>
          </w:p>
        </w:tc>
        <w:tc>
          <w:tcPr>
            <w:tcW w:w="7748" w:type="dxa"/>
            <w:tcBorders>
              <w:top w:val="nil"/>
              <w:left w:val="nil"/>
              <w:bottom w:val="single" w:sz="8" w:space="0" w:color="auto"/>
              <w:right w:val="single" w:sz="8" w:space="0" w:color="auto"/>
            </w:tcBorders>
            <w:tcMar>
              <w:top w:w="0" w:type="dxa"/>
              <w:left w:w="108" w:type="dxa"/>
              <w:bottom w:w="0" w:type="dxa"/>
              <w:right w:w="108" w:type="dxa"/>
            </w:tcMar>
            <w:hideMark/>
          </w:tcPr>
          <w:p w:rsidR="00617AF4" w:rsidRDefault="00617AF4">
            <w:pPr>
              <w:spacing w:after="0" w:line="240" w:lineRule="auto"/>
            </w:pPr>
            <w:r>
              <w:rPr>
                <w:sz w:val="24"/>
                <w:szCs w:val="24"/>
              </w:rPr>
              <w:t>3 July 2014</w:t>
            </w:r>
          </w:p>
        </w:tc>
      </w:tr>
      <w:tr w:rsidR="00617AF4" w:rsidTr="00617AF4">
        <w:trPr>
          <w:trHeight w:val="20"/>
        </w:trPr>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AF4" w:rsidRDefault="00617AF4">
            <w:r>
              <w:rPr>
                <w:b/>
                <w:bCs/>
                <w:color w:val="262626"/>
                <w:sz w:val="24"/>
                <w:szCs w:val="24"/>
              </w:rPr>
              <w:t>Amount Requested</w:t>
            </w:r>
          </w:p>
        </w:tc>
        <w:tc>
          <w:tcPr>
            <w:tcW w:w="7748" w:type="dxa"/>
            <w:tcBorders>
              <w:top w:val="nil"/>
              <w:left w:val="nil"/>
              <w:bottom w:val="single" w:sz="8" w:space="0" w:color="auto"/>
              <w:right w:val="single" w:sz="8" w:space="0" w:color="auto"/>
            </w:tcBorders>
            <w:tcMar>
              <w:top w:w="0" w:type="dxa"/>
              <w:left w:w="108" w:type="dxa"/>
              <w:bottom w:w="0" w:type="dxa"/>
              <w:right w:w="108" w:type="dxa"/>
            </w:tcMar>
            <w:hideMark/>
          </w:tcPr>
          <w:p w:rsidR="00617AF4" w:rsidRDefault="00617AF4">
            <w:pPr>
              <w:spacing w:after="0" w:line="240" w:lineRule="auto"/>
            </w:pPr>
            <w:r>
              <w:rPr>
                <w:sz w:val="24"/>
                <w:szCs w:val="24"/>
              </w:rPr>
              <w:t>$141,750</w:t>
            </w:r>
          </w:p>
        </w:tc>
      </w:tr>
      <w:tr w:rsidR="00617AF4" w:rsidTr="00617AF4">
        <w:trPr>
          <w:trHeight w:val="20"/>
        </w:trPr>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AF4" w:rsidRDefault="00617AF4">
            <w:r>
              <w:rPr>
                <w:b/>
                <w:bCs/>
                <w:color w:val="262626"/>
                <w:sz w:val="24"/>
                <w:szCs w:val="24"/>
              </w:rPr>
              <w:t>Unforeseen Need (250 words)</w:t>
            </w:r>
          </w:p>
        </w:tc>
        <w:tc>
          <w:tcPr>
            <w:tcW w:w="7748" w:type="dxa"/>
            <w:tcBorders>
              <w:top w:val="nil"/>
              <w:left w:val="nil"/>
              <w:bottom w:val="single" w:sz="8" w:space="0" w:color="auto"/>
              <w:right w:val="single" w:sz="8" w:space="0" w:color="auto"/>
            </w:tcBorders>
            <w:tcMar>
              <w:top w:w="0" w:type="dxa"/>
              <w:left w:w="108" w:type="dxa"/>
              <w:bottom w:w="0" w:type="dxa"/>
              <w:right w:w="108" w:type="dxa"/>
            </w:tcMar>
            <w:hideMark/>
          </w:tcPr>
          <w:p w:rsidR="00617AF4" w:rsidRDefault="00617AF4">
            <w:pPr>
              <w:spacing w:after="0" w:line="240" w:lineRule="auto"/>
            </w:pPr>
            <w:proofErr w:type="spellStart"/>
            <w:r>
              <w:rPr>
                <w:color w:val="000000"/>
                <w:sz w:val="24"/>
                <w:szCs w:val="24"/>
              </w:rPr>
              <w:t>Iurie</w:t>
            </w:r>
            <w:proofErr w:type="spellEnd"/>
            <w:r>
              <w:rPr>
                <w:color w:val="000000"/>
                <w:sz w:val="24"/>
                <w:szCs w:val="24"/>
              </w:rPr>
              <w:t xml:space="preserve"> </w:t>
            </w:r>
            <w:proofErr w:type="spellStart"/>
            <w:r>
              <w:rPr>
                <w:color w:val="000000"/>
                <w:sz w:val="24"/>
                <w:szCs w:val="24"/>
              </w:rPr>
              <w:t>Leanca</w:t>
            </w:r>
            <w:proofErr w:type="spellEnd"/>
            <w:r>
              <w:rPr>
                <w:color w:val="000000"/>
                <w:sz w:val="24"/>
                <w:szCs w:val="24"/>
              </w:rPr>
              <w:t xml:space="preserve"> became Prime Minister of Moldova in April 2013.  A member of the Liberal Democrats, the largest and most </w:t>
            </w:r>
            <w:proofErr w:type="gramStart"/>
            <w:r>
              <w:rPr>
                <w:color w:val="000000"/>
                <w:sz w:val="24"/>
                <w:szCs w:val="24"/>
              </w:rPr>
              <w:t>reformist</w:t>
            </w:r>
            <w:proofErr w:type="gramEnd"/>
            <w:r>
              <w:rPr>
                <w:color w:val="000000"/>
                <w:sz w:val="24"/>
                <w:szCs w:val="24"/>
              </w:rPr>
              <w:t xml:space="preserve"> of the coalition parties, </w:t>
            </w:r>
            <w:proofErr w:type="spellStart"/>
            <w:r>
              <w:rPr>
                <w:color w:val="000000"/>
                <w:sz w:val="24"/>
                <w:szCs w:val="24"/>
              </w:rPr>
              <w:t>Leanca</w:t>
            </w:r>
            <w:proofErr w:type="spellEnd"/>
            <w:r>
              <w:rPr>
                <w:color w:val="000000"/>
                <w:sz w:val="24"/>
                <w:szCs w:val="24"/>
              </w:rPr>
              <w:t xml:space="preserve"> is a former board member of the Soros Foundation Moldova and well-respected in Brussels and Washington. </w:t>
            </w:r>
            <w:proofErr w:type="spellStart"/>
            <w:r>
              <w:rPr>
                <w:color w:val="000000"/>
                <w:sz w:val="24"/>
                <w:szCs w:val="24"/>
              </w:rPr>
              <w:t>Leanca</w:t>
            </w:r>
            <w:proofErr w:type="spellEnd"/>
            <w:r>
              <w:rPr>
                <w:color w:val="000000"/>
                <w:sz w:val="24"/>
                <w:szCs w:val="24"/>
              </w:rPr>
              <w:t xml:space="preserve"> is a professional diplomat, who ran the Foreign Ministry well but lacks experience in domestic affairs (including conflict issues related to </w:t>
            </w:r>
            <w:proofErr w:type="spellStart"/>
            <w:r>
              <w:rPr>
                <w:color w:val="000000"/>
                <w:sz w:val="24"/>
                <w:szCs w:val="24"/>
              </w:rPr>
              <w:t>Transnistria</w:t>
            </w:r>
            <w:proofErr w:type="spellEnd"/>
            <w:r>
              <w:rPr>
                <w:color w:val="000000"/>
                <w:sz w:val="24"/>
                <w:szCs w:val="24"/>
              </w:rPr>
              <w:t xml:space="preserve">) and day-to-day governance.  </w:t>
            </w:r>
            <w:r>
              <w:rPr>
                <w:sz w:val="24"/>
                <w:szCs w:val="24"/>
              </w:rPr>
              <w:t xml:space="preserve">Following </w:t>
            </w:r>
            <w:proofErr w:type="spellStart"/>
            <w:r>
              <w:rPr>
                <w:sz w:val="24"/>
                <w:szCs w:val="24"/>
              </w:rPr>
              <w:t>Leanca’s</w:t>
            </w:r>
            <w:proofErr w:type="spellEnd"/>
            <w:r>
              <w:rPr>
                <w:sz w:val="24"/>
                <w:szCs w:val="24"/>
              </w:rPr>
              <w:t xml:space="preserve"> request to GS, OSF provided funding to hire three key advisors July 2013 – June 2014. </w:t>
            </w:r>
          </w:p>
          <w:p w:rsidR="00617AF4" w:rsidRDefault="00617AF4">
            <w:pPr>
              <w:spacing w:after="0" w:line="240" w:lineRule="auto"/>
            </w:pPr>
            <w:r>
              <w:rPr>
                <w:color w:val="000000"/>
                <w:sz w:val="24"/>
                <w:szCs w:val="24"/>
              </w:rPr>
              <w:t> </w:t>
            </w:r>
          </w:p>
          <w:p w:rsidR="00617AF4" w:rsidRDefault="00617AF4">
            <w:pPr>
              <w:spacing w:after="0" w:line="240" w:lineRule="auto"/>
            </w:pPr>
            <w:proofErr w:type="spellStart"/>
            <w:r>
              <w:rPr>
                <w:color w:val="000000"/>
                <w:sz w:val="24"/>
                <w:szCs w:val="24"/>
              </w:rPr>
              <w:t>Leanca’s</w:t>
            </w:r>
            <w:proofErr w:type="spellEnd"/>
            <w:r>
              <w:rPr>
                <w:color w:val="000000"/>
                <w:sz w:val="24"/>
                <w:szCs w:val="24"/>
              </w:rPr>
              <w:t xml:space="preserve"> government defied expectations and delivered on all objectives: Moldovans got visa free access to the EU countries in April 2014. </w:t>
            </w:r>
            <w:proofErr w:type="spellStart"/>
            <w:r>
              <w:rPr>
                <w:color w:val="000000"/>
                <w:sz w:val="24"/>
                <w:szCs w:val="24"/>
              </w:rPr>
              <w:t>Leanca</w:t>
            </w:r>
            <w:proofErr w:type="spellEnd"/>
            <w:r>
              <w:rPr>
                <w:color w:val="000000"/>
                <w:sz w:val="24"/>
                <w:szCs w:val="24"/>
              </w:rPr>
              <w:t xml:space="preserve"> signed the Association Agreement with the EU in June. Despite trade embargo and pressure from Russia, the Moldovan economy registered 8% GDP growth in 2013, among the highest in the region. </w:t>
            </w:r>
          </w:p>
          <w:p w:rsidR="00617AF4" w:rsidRDefault="00617AF4">
            <w:pPr>
              <w:spacing w:after="0" w:line="240" w:lineRule="auto"/>
            </w:pPr>
            <w:r>
              <w:rPr>
                <w:color w:val="000000"/>
                <w:sz w:val="24"/>
                <w:szCs w:val="24"/>
              </w:rPr>
              <w:t> </w:t>
            </w:r>
          </w:p>
          <w:p w:rsidR="00617AF4" w:rsidRDefault="00617AF4">
            <w:pPr>
              <w:spacing w:after="0" w:line="240" w:lineRule="auto"/>
            </w:pPr>
            <w:r>
              <w:rPr>
                <w:color w:val="000000"/>
                <w:sz w:val="24"/>
                <w:szCs w:val="24"/>
              </w:rPr>
              <w:t xml:space="preserve">Initially the advisers’ term only ran until end of June 2014 because there were concerns that he would not remain longer in office as PM. However he is now expected to stay until a new government is formed in early spring 2015.  New elections are planned for 30 November. As the PM and the country now faces the challenge of beginning the implementation of the EU Association Agreement and the backlash that this is already causing from Russia, it would be ill advised to discontinue the work of the three advisers that he has come to depend on for economic and foreign affairs issues. </w:t>
            </w:r>
          </w:p>
          <w:p w:rsidR="00617AF4" w:rsidRDefault="00617AF4">
            <w:pPr>
              <w:spacing w:after="0" w:line="240" w:lineRule="auto"/>
            </w:pPr>
            <w:r>
              <w:rPr>
                <w:sz w:val="24"/>
                <w:szCs w:val="24"/>
              </w:rPr>
              <w:t> </w:t>
            </w:r>
          </w:p>
        </w:tc>
      </w:tr>
      <w:tr w:rsidR="00617AF4" w:rsidTr="00617AF4">
        <w:trPr>
          <w:trHeight w:val="20"/>
        </w:trPr>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AF4" w:rsidRDefault="00617AF4">
            <w:r>
              <w:rPr>
                <w:b/>
                <w:bCs/>
                <w:color w:val="262626"/>
                <w:sz w:val="24"/>
                <w:szCs w:val="24"/>
              </w:rPr>
              <w:t xml:space="preserve">Activities </w:t>
            </w:r>
            <w:r>
              <w:rPr>
                <w:b/>
                <w:bCs/>
                <w:color w:val="262626"/>
                <w:sz w:val="24"/>
                <w:szCs w:val="24"/>
              </w:rPr>
              <w:lastRenderedPageBreak/>
              <w:t>Proposed (500 words)</w:t>
            </w:r>
          </w:p>
        </w:tc>
        <w:tc>
          <w:tcPr>
            <w:tcW w:w="7748" w:type="dxa"/>
            <w:tcBorders>
              <w:top w:val="nil"/>
              <w:left w:val="nil"/>
              <w:bottom w:val="single" w:sz="8" w:space="0" w:color="auto"/>
              <w:right w:val="single" w:sz="8" w:space="0" w:color="auto"/>
            </w:tcBorders>
            <w:tcMar>
              <w:top w:w="0" w:type="dxa"/>
              <w:left w:w="108" w:type="dxa"/>
              <w:bottom w:w="0" w:type="dxa"/>
              <w:right w:w="108" w:type="dxa"/>
            </w:tcMar>
            <w:hideMark/>
          </w:tcPr>
          <w:p w:rsidR="00617AF4" w:rsidRDefault="00617AF4">
            <w:pPr>
              <w:spacing w:after="120" w:line="240" w:lineRule="auto"/>
            </w:pPr>
            <w:proofErr w:type="spellStart"/>
            <w:r>
              <w:rPr>
                <w:color w:val="000000"/>
                <w:sz w:val="24"/>
                <w:szCs w:val="24"/>
              </w:rPr>
              <w:lastRenderedPageBreak/>
              <w:t>Leanca</w:t>
            </w:r>
            <w:proofErr w:type="spellEnd"/>
            <w:r>
              <w:rPr>
                <w:color w:val="000000"/>
                <w:sz w:val="24"/>
                <w:szCs w:val="24"/>
              </w:rPr>
              <w:t xml:space="preserve"> addressed a request to maintain OSF support for his advisors for the </w:t>
            </w:r>
            <w:r>
              <w:rPr>
                <w:color w:val="000000"/>
                <w:sz w:val="24"/>
                <w:szCs w:val="24"/>
              </w:rPr>
              <w:lastRenderedPageBreak/>
              <w:t>remaining time of his office (July 2014-February 2015):</w:t>
            </w:r>
          </w:p>
          <w:p w:rsidR="00617AF4" w:rsidRDefault="00617AF4" w:rsidP="00092576">
            <w:pPr>
              <w:pStyle w:val="ListParagraph"/>
              <w:numPr>
                <w:ilvl w:val="0"/>
                <w:numId w:val="1"/>
              </w:numPr>
              <w:spacing w:after="120" w:line="276" w:lineRule="auto"/>
            </w:pPr>
            <w:r>
              <w:rPr>
                <w:color w:val="000000"/>
                <w:sz w:val="24"/>
                <w:szCs w:val="24"/>
              </w:rPr>
              <w:t xml:space="preserve">Vlad </w:t>
            </w:r>
            <w:proofErr w:type="spellStart"/>
            <w:r>
              <w:rPr>
                <w:color w:val="000000"/>
                <w:sz w:val="24"/>
                <w:szCs w:val="24"/>
              </w:rPr>
              <w:t>Kulminski</w:t>
            </w:r>
            <w:proofErr w:type="spellEnd"/>
            <w:r>
              <w:rPr>
                <w:color w:val="000000"/>
                <w:sz w:val="24"/>
                <w:szCs w:val="24"/>
              </w:rPr>
              <w:t xml:space="preserve">, political affairs and </w:t>
            </w:r>
            <w:proofErr w:type="spellStart"/>
            <w:r>
              <w:rPr>
                <w:color w:val="000000"/>
                <w:sz w:val="24"/>
                <w:szCs w:val="24"/>
              </w:rPr>
              <w:t>Transnistria</w:t>
            </w:r>
            <w:proofErr w:type="spellEnd"/>
            <w:r>
              <w:rPr>
                <w:color w:val="000000"/>
                <w:sz w:val="24"/>
                <w:szCs w:val="24"/>
              </w:rPr>
              <w:t>.</w:t>
            </w:r>
          </w:p>
          <w:p w:rsidR="00617AF4" w:rsidRDefault="00617AF4" w:rsidP="00092576">
            <w:pPr>
              <w:pStyle w:val="ListParagraph"/>
              <w:numPr>
                <w:ilvl w:val="0"/>
                <w:numId w:val="1"/>
              </w:numPr>
              <w:spacing w:after="120" w:line="276" w:lineRule="auto"/>
            </w:pPr>
            <w:proofErr w:type="spellStart"/>
            <w:r>
              <w:rPr>
                <w:color w:val="000000"/>
                <w:sz w:val="24"/>
                <w:szCs w:val="24"/>
              </w:rPr>
              <w:t>Valeriu</w:t>
            </w:r>
            <w:proofErr w:type="spellEnd"/>
            <w:r>
              <w:rPr>
                <w:color w:val="000000"/>
                <w:sz w:val="24"/>
                <w:szCs w:val="24"/>
              </w:rPr>
              <w:t xml:space="preserve"> </w:t>
            </w:r>
            <w:proofErr w:type="spellStart"/>
            <w:r>
              <w:rPr>
                <w:color w:val="000000"/>
                <w:sz w:val="24"/>
                <w:szCs w:val="24"/>
              </w:rPr>
              <w:t>Prohnitchi</w:t>
            </w:r>
            <w:proofErr w:type="spellEnd"/>
            <w:r>
              <w:rPr>
                <w:color w:val="000000"/>
                <w:sz w:val="24"/>
                <w:szCs w:val="24"/>
              </w:rPr>
              <w:t xml:space="preserve">, economic affairs. </w:t>
            </w:r>
            <w:proofErr w:type="spellStart"/>
            <w:r>
              <w:rPr>
                <w:color w:val="000000"/>
                <w:sz w:val="24"/>
                <w:szCs w:val="24"/>
              </w:rPr>
              <w:t>Prohnitchi</w:t>
            </w:r>
            <w:proofErr w:type="spellEnd"/>
            <w:r>
              <w:rPr>
                <w:color w:val="000000"/>
                <w:sz w:val="24"/>
                <w:szCs w:val="24"/>
              </w:rPr>
              <w:t xml:space="preserve"> was the Executive Director of Expert-</w:t>
            </w:r>
            <w:proofErr w:type="spellStart"/>
            <w:r>
              <w:rPr>
                <w:color w:val="000000"/>
                <w:sz w:val="24"/>
                <w:szCs w:val="24"/>
              </w:rPr>
              <w:t>Grup</w:t>
            </w:r>
            <w:proofErr w:type="spellEnd"/>
            <w:r>
              <w:rPr>
                <w:color w:val="000000"/>
                <w:sz w:val="24"/>
                <w:szCs w:val="24"/>
              </w:rPr>
              <w:t>, a think tank supported by OSF for many years.</w:t>
            </w:r>
          </w:p>
          <w:p w:rsidR="00617AF4" w:rsidRDefault="00617AF4" w:rsidP="00092576">
            <w:pPr>
              <w:pStyle w:val="ListParagraph"/>
              <w:numPr>
                <w:ilvl w:val="0"/>
                <w:numId w:val="1"/>
              </w:numPr>
              <w:spacing w:after="120" w:line="276" w:lineRule="auto"/>
            </w:pPr>
            <w:r>
              <w:rPr>
                <w:color w:val="000000"/>
                <w:sz w:val="24"/>
                <w:szCs w:val="24"/>
              </w:rPr>
              <w:t xml:space="preserve">Eugen </w:t>
            </w:r>
            <w:proofErr w:type="spellStart"/>
            <w:r>
              <w:rPr>
                <w:color w:val="000000"/>
                <w:sz w:val="24"/>
                <w:szCs w:val="24"/>
              </w:rPr>
              <w:t>Sturza</w:t>
            </w:r>
            <w:proofErr w:type="spellEnd"/>
            <w:r>
              <w:rPr>
                <w:color w:val="000000"/>
                <w:sz w:val="24"/>
                <w:szCs w:val="24"/>
              </w:rPr>
              <w:t>, chief of staff.</w:t>
            </w:r>
          </w:p>
          <w:p w:rsidR="00617AF4" w:rsidRDefault="00617AF4" w:rsidP="00092576">
            <w:pPr>
              <w:pStyle w:val="ListParagraph"/>
              <w:numPr>
                <w:ilvl w:val="0"/>
                <w:numId w:val="1"/>
              </w:numPr>
              <w:spacing w:after="120" w:line="276" w:lineRule="auto"/>
            </w:pPr>
            <w:r>
              <w:rPr>
                <w:color w:val="000000"/>
                <w:sz w:val="24"/>
                <w:szCs w:val="24"/>
              </w:rPr>
              <w:t xml:space="preserve">Additionally </w:t>
            </w:r>
            <w:proofErr w:type="spellStart"/>
            <w:r>
              <w:rPr>
                <w:color w:val="000000"/>
                <w:sz w:val="24"/>
                <w:szCs w:val="24"/>
              </w:rPr>
              <w:t>Leanca</w:t>
            </w:r>
            <w:proofErr w:type="spellEnd"/>
            <w:r>
              <w:rPr>
                <w:color w:val="000000"/>
                <w:sz w:val="24"/>
                <w:szCs w:val="24"/>
              </w:rPr>
              <w:t xml:space="preserve"> asked support for Liliana </w:t>
            </w:r>
            <w:proofErr w:type="spellStart"/>
            <w:r>
              <w:rPr>
                <w:color w:val="000000"/>
                <w:sz w:val="24"/>
                <w:szCs w:val="24"/>
              </w:rPr>
              <w:t>Vitu</w:t>
            </w:r>
            <w:proofErr w:type="spellEnd"/>
            <w:r>
              <w:rPr>
                <w:color w:val="000000"/>
                <w:sz w:val="24"/>
                <w:szCs w:val="24"/>
              </w:rPr>
              <w:t xml:space="preserve">, his communications advisor. Liliana is a former board member of the Soros Foundation Moldova. </w:t>
            </w:r>
          </w:p>
          <w:p w:rsidR="00617AF4" w:rsidRDefault="00617AF4">
            <w:pPr>
              <w:pStyle w:val="PlainText"/>
              <w:spacing w:after="120" w:line="276" w:lineRule="auto"/>
            </w:pPr>
            <w:proofErr w:type="spellStart"/>
            <w:r>
              <w:rPr>
                <w:sz w:val="24"/>
                <w:szCs w:val="24"/>
                <w:lang w:val="en-GB"/>
              </w:rPr>
              <w:t>Leanca</w:t>
            </w:r>
            <w:proofErr w:type="spellEnd"/>
            <w:r>
              <w:rPr>
                <w:sz w:val="24"/>
                <w:szCs w:val="24"/>
                <w:lang w:val="en-GB"/>
              </w:rPr>
              <w:t xml:space="preserve"> is very satisfied with the quality of expertise and the support his advisors provided. Their contribution proved to be crucial. </w:t>
            </w:r>
          </w:p>
          <w:p w:rsidR="00617AF4" w:rsidRDefault="00617AF4">
            <w:pPr>
              <w:spacing w:after="120" w:line="240" w:lineRule="auto"/>
            </w:pPr>
            <w:r>
              <w:rPr>
                <w:sz w:val="24"/>
                <w:szCs w:val="24"/>
              </w:rPr>
              <w:t xml:space="preserve">Eugen </w:t>
            </w:r>
            <w:proofErr w:type="spellStart"/>
            <w:r>
              <w:rPr>
                <w:sz w:val="24"/>
                <w:szCs w:val="24"/>
              </w:rPr>
              <w:t>Sturza</w:t>
            </w:r>
            <w:proofErr w:type="spellEnd"/>
            <w:r>
              <w:rPr>
                <w:sz w:val="24"/>
                <w:szCs w:val="24"/>
              </w:rPr>
              <w:t xml:space="preserve"> has led and coordinated the work of the office. He put into place the institutional framework which helps the Government to focus on its strategic priorities, including its reforms agenda. He has assigned tasks to advisors to make sure that strategic priorities, as well as operational issues, are efficiently addressed. He ensures the liaison between the PM’s office and ministries and departments, as well as the local authorities.  </w:t>
            </w:r>
          </w:p>
          <w:p w:rsidR="00617AF4" w:rsidRDefault="00617AF4">
            <w:pPr>
              <w:spacing w:after="120" w:line="240" w:lineRule="auto"/>
            </w:pPr>
            <w:proofErr w:type="spellStart"/>
            <w:r>
              <w:rPr>
                <w:sz w:val="24"/>
                <w:szCs w:val="24"/>
              </w:rPr>
              <w:t>Valeriu</w:t>
            </w:r>
            <w:proofErr w:type="spellEnd"/>
            <w:r>
              <w:rPr>
                <w:sz w:val="24"/>
                <w:szCs w:val="24"/>
              </w:rPr>
              <w:t xml:space="preserve"> </w:t>
            </w:r>
            <w:proofErr w:type="spellStart"/>
            <w:r>
              <w:rPr>
                <w:sz w:val="24"/>
                <w:szCs w:val="24"/>
              </w:rPr>
              <w:t>Prohnitchi</w:t>
            </w:r>
            <w:proofErr w:type="spellEnd"/>
            <w:r>
              <w:rPr>
                <w:sz w:val="24"/>
                <w:szCs w:val="24"/>
              </w:rPr>
              <w:t xml:space="preserve"> has provided key contribution to the development, implementation and follow-up of the PM’s economic and market reform policies. He ensures they address Moldova’s economic priorities, as well as contribute to the establishment of a free market economy in the country. </w:t>
            </w:r>
            <w:proofErr w:type="spellStart"/>
            <w:r>
              <w:rPr>
                <w:sz w:val="24"/>
                <w:szCs w:val="24"/>
              </w:rPr>
              <w:t>Valeriu</w:t>
            </w:r>
            <w:proofErr w:type="spellEnd"/>
            <w:r>
              <w:rPr>
                <w:sz w:val="24"/>
                <w:szCs w:val="24"/>
              </w:rPr>
              <w:t xml:space="preserve"> verifies the overall economic policies, as well contributes to the reforms agenda implemented by ministries, including the Ministry for Economy. He focuses on the mid- to long-term economic impact of the current reforms to create an open business environment. </w:t>
            </w:r>
            <w:proofErr w:type="spellStart"/>
            <w:r>
              <w:rPr>
                <w:sz w:val="24"/>
                <w:szCs w:val="24"/>
              </w:rPr>
              <w:t>Valeriu</w:t>
            </w:r>
            <w:proofErr w:type="spellEnd"/>
            <w:r>
              <w:rPr>
                <w:sz w:val="24"/>
                <w:szCs w:val="24"/>
              </w:rPr>
              <w:t xml:space="preserve"> has led the work and relations with investors, the IMF, the EBRD and donor institutions.  </w:t>
            </w:r>
          </w:p>
          <w:p w:rsidR="00617AF4" w:rsidRDefault="00617AF4">
            <w:pPr>
              <w:spacing w:after="120" w:line="240" w:lineRule="auto"/>
            </w:pPr>
            <w:proofErr w:type="spellStart"/>
            <w:r>
              <w:rPr>
                <w:sz w:val="24"/>
                <w:szCs w:val="24"/>
              </w:rPr>
              <w:t>Vladislav</w:t>
            </w:r>
            <w:proofErr w:type="spellEnd"/>
            <w:r>
              <w:rPr>
                <w:sz w:val="24"/>
                <w:szCs w:val="24"/>
              </w:rPr>
              <w:t xml:space="preserve"> </w:t>
            </w:r>
            <w:proofErr w:type="spellStart"/>
            <w:r>
              <w:rPr>
                <w:sz w:val="24"/>
                <w:szCs w:val="24"/>
              </w:rPr>
              <w:t>Kulminski</w:t>
            </w:r>
            <w:proofErr w:type="spellEnd"/>
            <w:r>
              <w:rPr>
                <w:sz w:val="24"/>
                <w:szCs w:val="24"/>
              </w:rPr>
              <w:t xml:space="preserve"> has contributed to strengthening the PM’s focus on the strategic task for the country – to draw Moldova close to Europe, while also making this goal acceptable to a wider audience. He advised </w:t>
            </w:r>
            <w:r>
              <w:rPr>
                <w:sz w:val="24"/>
                <w:szCs w:val="24"/>
                <w:lang w:val="en-CA"/>
              </w:rPr>
              <w:t xml:space="preserve">the PM on key issues of domestic politics and helped developing </w:t>
            </w:r>
            <w:r>
              <w:rPr>
                <w:sz w:val="24"/>
                <w:szCs w:val="24"/>
              </w:rPr>
              <w:t xml:space="preserve">new initiatives. </w:t>
            </w:r>
            <w:proofErr w:type="spellStart"/>
            <w:r>
              <w:rPr>
                <w:sz w:val="24"/>
                <w:szCs w:val="24"/>
              </w:rPr>
              <w:t>Vladislav</w:t>
            </w:r>
            <w:proofErr w:type="spellEnd"/>
            <w:r>
              <w:rPr>
                <w:sz w:val="24"/>
                <w:szCs w:val="24"/>
              </w:rPr>
              <w:t xml:space="preserve"> focuses on identifying strategic priorities, analyzing them and ensuring they are addressed in an efficient manner. He contributes to the elaboration and implementation of policies and actions in many directions, including relations with Russia, the policies of the central government in the Gagauz region, in </w:t>
            </w:r>
            <w:proofErr w:type="spellStart"/>
            <w:r>
              <w:rPr>
                <w:sz w:val="24"/>
                <w:szCs w:val="24"/>
              </w:rPr>
              <w:t>Taraclia</w:t>
            </w:r>
            <w:proofErr w:type="spellEnd"/>
            <w:r>
              <w:rPr>
                <w:sz w:val="24"/>
                <w:szCs w:val="24"/>
              </w:rPr>
              <w:t xml:space="preserve"> and in Balti. He leads development and communication priorities for these regions, and outreach to the leadership and public there. </w:t>
            </w:r>
          </w:p>
          <w:p w:rsidR="00617AF4" w:rsidRDefault="00617AF4">
            <w:pPr>
              <w:pStyle w:val="PlainText"/>
              <w:spacing w:after="120" w:line="276" w:lineRule="auto"/>
            </w:pPr>
            <w:r>
              <w:rPr>
                <w:sz w:val="24"/>
                <w:szCs w:val="24"/>
                <w:lang w:val="en-GB"/>
              </w:rPr>
              <w:t xml:space="preserve">Due to the constraints in the Moldovan legislation, OSF cannot directly pay staff members of PM office. The advisors will be paid as research consultants </w:t>
            </w:r>
            <w:r>
              <w:rPr>
                <w:sz w:val="24"/>
                <w:szCs w:val="24"/>
                <w:lang w:val="en-GB"/>
              </w:rPr>
              <w:lastRenderedPageBreak/>
              <w:t>within a project run by a German think tank - the Institute for European Policies (</w:t>
            </w:r>
            <w:proofErr w:type="spellStart"/>
            <w:r>
              <w:rPr>
                <w:sz w:val="24"/>
                <w:szCs w:val="24"/>
                <w:lang w:val="en-GB"/>
              </w:rPr>
              <w:t>Institut</w:t>
            </w:r>
            <w:proofErr w:type="spellEnd"/>
            <w:r>
              <w:rPr>
                <w:sz w:val="24"/>
                <w:szCs w:val="24"/>
                <w:lang w:val="en-GB"/>
              </w:rPr>
              <w:t xml:space="preserve"> </w:t>
            </w:r>
            <w:proofErr w:type="spellStart"/>
            <w:r>
              <w:rPr>
                <w:sz w:val="24"/>
                <w:szCs w:val="24"/>
                <w:lang w:val="en-GB"/>
              </w:rPr>
              <w:t>für</w:t>
            </w:r>
            <w:proofErr w:type="spellEnd"/>
            <w:r>
              <w:rPr>
                <w:sz w:val="24"/>
                <w:szCs w:val="24"/>
                <w:lang w:val="en-GB"/>
              </w:rPr>
              <w:t xml:space="preserve"> </w:t>
            </w:r>
            <w:proofErr w:type="spellStart"/>
            <w:r>
              <w:rPr>
                <w:sz w:val="24"/>
                <w:szCs w:val="24"/>
                <w:lang w:val="en-GB"/>
              </w:rPr>
              <w:t>Europäische</w:t>
            </w:r>
            <w:proofErr w:type="spellEnd"/>
            <w:r>
              <w:rPr>
                <w:sz w:val="24"/>
                <w:szCs w:val="24"/>
                <w:lang w:val="en-GB"/>
              </w:rPr>
              <w:t xml:space="preserve"> </w:t>
            </w:r>
            <w:proofErr w:type="spellStart"/>
            <w:r>
              <w:rPr>
                <w:sz w:val="24"/>
                <w:szCs w:val="24"/>
                <w:lang w:val="en-GB"/>
              </w:rPr>
              <w:t>Politik</w:t>
            </w:r>
            <w:proofErr w:type="spellEnd"/>
            <w:r>
              <w:rPr>
                <w:sz w:val="24"/>
                <w:szCs w:val="24"/>
                <w:lang w:val="en-GB"/>
              </w:rPr>
              <w:t xml:space="preserve">). </w:t>
            </w:r>
          </w:p>
          <w:p w:rsidR="00617AF4" w:rsidRDefault="00617AF4">
            <w:pPr>
              <w:spacing w:after="120" w:line="240" w:lineRule="auto"/>
            </w:pPr>
            <w:r>
              <w:rPr>
                <w:sz w:val="24"/>
                <w:szCs w:val="24"/>
              </w:rPr>
              <w:t xml:space="preserve">The Institute proposes to develop a strategic conflict assessment study of the </w:t>
            </w:r>
            <w:proofErr w:type="spellStart"/>
            <w:r>
              <w:rPr>
                <w:sz w:val="24"/>
                <w:szCs w:val="24"/>
              </w:rPr>
              <w:t>Transnistrian</w:t>
            </w:r>
            <w:proofErr w:type="spellEnd"/>
            <w:r>
              <w:rPr>
                <w:sz w:val="24"/>
                <w:szCs w:val="24"/>
              </w:rPr>
              <w:t xml:space="preserve"> conflict. The analysis will cover domestic aspects of the conflict, economic, as well as geo-strategic implications. The paper will include recommendations to the Moldovan government and the EU. All four advisors to PM will contribute to the study within their field of expertise. </w:t>
            </w:r>
          </w:p>
          <w:p w:rsidR="00617AF4" w:rsidRDefault="00617AF4">
            <w:pPr>
              <w:spacing w:after="120" w:line="240" w:lineRule="auto"/>
            </w:pPr>
            <w:r>
              <w:rPr>
                <w:sz w:val="24"/>
                <w:szCs w:val="24"/>
              </w:rPr>
              <w:t xml:space="preserve">Budget for 8 months: $141,750 </w:t>
            </w:r>
          </w:p>
          <w:p w:rsidR="00617AF4" w:rsidRDefault="00617AF4">
            <w:pPr>
              <w:spacing w:after="120" w:line="240" w:lineRule="auto"/>
            </w:pPr>
            <w:r>
              <w:rPr>
                <w:sz w:val="24"/>
                <w:szCs w:val="24"/>
              </w:rPr>
              <w:t xml:space="preserve">$33,750 x 4 advisors = $135,000 </w:t>
            </w:r>
          </w:p>
          <w:p w:rsidR="00617AF4" w:rsidRDefault="00617AF4">
            <w:pPr>
              <w:spacing w:after="120" w:line="240" w:lineRule="auto"/>
            </w:pPr>
            <w:r>
              <w:rPr>
                <w:sz w:val="24"/>
                <w:szCs w:val="24"/>
              </w:rPr>
              <w:t xml:space="preserve">5% ($6,750) admin cost of the Institute. </w:t>
            </w:r>
          </w:p>
          <w:p w:rsidR="00617AF4" w:rsidRDefault="00617AF4">
            <w:pPr>
              <w:spacing w:after="0" w:line="240" w:lineRule="auto"/>
            </w:pPr>
            <w:r>
              <w:rPr>
                <w:color w:val="000000"/>
                <w:sz w:val="24"/>
                <w:szCs w:val="24"/>
              </w:rPr>
              <w:t> </w:t>
            </w:r>
          </w:p>
        </w:tc>
      </w:tr>
      <w:tr w:rsidR="00617AF4" w:rsidTr="00617AF4">
        <w:trPr>
          <w:trHeight w:val="20"/>
        </w:trPr>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AF4" w:rsidRDefault="00617AF4">
            <w:r>
              <w:rPr>
                <w:b/>
                <w:bCs/>
                <w:color w:val="262626"/>
                <w:sz w:val="24"/>
                <w:szCs w:val="24"/>
              </w:rPr>
              <w:lastRenderedPageBreak/>
              <w:t>Statement of who within OSF would lead the work</w:t>
            </w:r>
          </w:p>
        </w:tc>
        <w:tc>
          <w:tcPr>
            <w:tcW w:w="7748" w:type="dxa"/>
            <w:tcBorders>
              <w:top w:val="nil"/>
              <w:left w:val="nil"/>
              <w:bottom w:val="single" w:sz="8" w:space="0" w:color="auto"/>
              <w:right w:val="single" w:sz="8" w:space="0" w:color="auto"/>
            </w:tcBorders>
            <w:tcMar>
              <w:top w:w="0" w:type="dxa"/>
              <w:left w:w="108" w:type="dxa"/>
              <w:bottom w:w="0" w:type="dxa"/>
              <w:right w:w="108" w:type="dxa"/>
            </w:tcMar>
            <w:hideMark/>
          </w:tcPr>
          <w:p w:rsidR="00617AF4" w:rsidRDefault="00617AF4">
            <w:pPr>
              <w:spacing w:after="0" w:line="240" w:lineRule="auto"/>
              <w:contextualSpacing/>
            </w:pPr>
            <w:r>
              <w:rPr>
                <w:sz w:val="24"/>
                <w:szCs w:val="24"/>
              </w:rPr>
              <w:t xml:space="preserve">The Eurasia Program will manage the grant to the </w:t>
            </w:r>
            <w:proofErr w:type="spellStart"/>
            <w:r>
              <w:rPr>
                <w:sz w:val="24"/>
                <w:szCs w:val="24"/>
              </w:rPr>
              <w:t>Institut</w:t>
            </w:r>
            <w:proofErr w:type="spellEnd"/>
            <w:r>
              <w:rPr>
                <w:sz w:val="24"/>
                <w:szCs w:val="24"/>
              </w:rPr>
              <w:t xml:space="preserve"> </w:t>
            </w:r>
            <w:proofErr w:type="spellStart"/>
            <w:r>
              <w:rPr>
                <w:sz w:val="24"/>
                <w:szCs w:val="24"/>
              </w:rPr>
              <w:t>für</w:t>
            </w:r>
            <w:proofErr w:type="spellEnd"/>
            <w:r>
              <w:rPr>
                <w:sz w:val="24"/>
                <w:szCs w:val="24"/>
              </w:rPr>
              <w:t xml:space="preserve"> </w:t>
            </w:r>
            <w:proofErr w:type="spellStart"/>
            <w:r>
              <w:rPr>
                <w:sz w:val="24"/>
                <w:szCs w:val="24"/>
              </w:rPr>
              <w:t>Europäische</w:t>
            </w:r>
            <w:proofErr w:type="spellEnd"/>
            <w:r>
              <w:rPr>
                <w:sz w:val="24"/>
                <w:szCs w:val="24"/>
              </w:rPr>
              <w:t xml:space="preserve"> </w:t>
            </w:r>
            <w:proofErr w:type="spellStart"/>
            <w:r>
              <w:rPr>
                <w:sz w:val="24"/>
                <w:szCs w:val="24"/>
              </w:rPr>
              <w:t>Politik</w:t>
            </w:r>
            <w:proofErr w:type="spellEnd"/>
            <w:r>
              <w:rPr>
                <w:sz w:val="24"/>
                <w:szCs w:val="24"/>
              </w:rPr>
              <w:t xml:space="preserve">. The Soros Foundation-Moldova is supportive of continued funding for the advisors, though the foundation itself </w:t>
            </w:r>
            <w:r>
              <w:rPr>
                <w:color w:val="000000"/>
                <w:sz w:val="24"/>
                <w:szCs w:val="24"/>
              </w:rPr>
              <w:t xml:space="preserve">does not want to be directly connected to any grants to the government. </w:t>
            </w:r>
          </w:p>
        </w:tc>
      </w:tr>
      <w:tr w:rsidR="00617AF4" w:rsidTr="00617AF4">
        <w:trPr>
          <w:trHeight w:val="20"/>
        </w:trPr>
        <w:tc>
          <w:tcPr>
            <w:tcW w:w="1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7AF4" w:rsidRDefault="00617AF4">
            <w:r>
              <w:rPr>
                <w:b/>
                <w:bCs/>
                <w:color w:val="262626"/>
                <w:sz w:val="24"/>
                <w:szCs w:val="24"/>
              </w:rPr>
              <w:t>Contributions expected from various units within OSF and essential partners or grantees (250 words)</w:t>
            </w:r>
          </w:p>
        </w:tc>
        <w:tc>
          <w:tcPr>
            <w:tcW w:w="7748" w:type="dxa"/>
            <w:tcBorders>
              <w:top w:val="nil"/>
              <w:left w:val="nil"/>
              <w:bottom w:val="single" w:sz="8" w:space="0" w:color="auto"/>
              <w:right w:val="single" w:sz="8" w:space="0" w:color="auto"/>
            </w:tcBorders>
            <w:tcMar>
              <w:top w:w="0" w:type="dxa"/>
              <w:left w:w="108" w:type="dxa"/>
              <w:bottom w:w="0" w:type="dxa"/>
              <w:right w:w="108" w:type="dxa"/>
            </w:tcMar>
            <w:hideMark/>
          </w:tcPr>
          <w:p w:rsidR="00617AF4" w:rsidRDefault="00617AF4">
            <w:pPr>
              <w:spacing w:after="0" w:line="240" w:lineRule="auto"/>
            </w:pPr>
            <w:r>
              <w:rPr>
                <w:sz w:val="24"/>
                <w:szCs w:val="24"/>
              </w:rPr>
              <w:t xml:space="preserve">No financial contributions for the prime minister’s office are envisaged by other OSF units. </w:t>
            </w:r>
          </w:p>
          <w:p w:rsidR="00617AF4" w:rsidRDefault="00617AF4">
            <w:pPr>
              <w:spacing w:after="0" w:line="240" w:lineRule="auto"/>
            </w:pPr>
            <w:r>
              <w:rPr>
                <w:sz w:val="24"/>
                <w:szCs w:val="24"/>
              </w:rPr>
              <w:t>The Soros Foundation-Moldova is in regular contact with the advisors.</w:t>
            </w:r>
          </w:p>
          <w:p w:rsidR="00617AF4" w:rsidRDefault="00617AF4">
            <w:pPr>
              <w:spacing w:after="0" w:line="240" w:lineRule="auto"/>
            </w:pPr>
            <w:r>
              <w:rPr>
                <w:sz w:val="24"/>
                <w:szCs w:val="24"/>
              </w:rPr>
              <w:t xml:space="preserve">The EU and German and </w:t>
            </w:r>
            <w:proofErr w:type="gramStart"/>
            <w:r>
              <w:rPr>
                <w:sz w:val="24"/>
                <w:szCs w:val="24"/>
              </w:rPr>
              <w:t>US</w:t>
            </w:r>
            <w:proofErr w:type="gramEnd"/>
            <w:r>
              <w:rPr>
                <w:sz w:val="24"/>
                <w:szCs w:val="24"/>
              </w:rPr>
              <w:t xml:space="preserve"> governments provide other foreign advisors to prime minister. </w:t>
            </w:r>
          </w:p>
          <w:p w:rsidR="00617AF4" w:rsidRDefault="00617AF4">
            <w:pPr>
              <w:spacing w:after="0" w:line="240" w:lineRule="auto"/>
            </w:pPr>
            <w:r>
              <w:rPr>
                <w:sz w:val="24"/>
                <w:szCs w:val="24"/>
              </w:rPr>
              <w:t> </w:t>
            </w:r>
          </w:p>
        </w:tc>
      </w:tr>
    </w:tbl>
    <w:p w:rsidR="007E1914" w:rsidRDefault="007E1914"/>
    <w:sectPr w:rsidR="007E1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1A48"/>
    <w:multiLevelType w:val="hybridMultilevel"/>
    <w:tmpl w:val="C8E465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AF4"/>
    <w:rsid w:val="00617AF4"/>
    <w:rsid w:val="007E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AF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17AF4"/>
    <w:pPr>
      <w:spacing w:after="0" w:line="240" w:lineRule="auto"/>
    </w:pPr>
  </w:style>
  <w:style w:type="character" w:customStyle="1" w:styleId="PlainTextChar">
    <w:name w:val="Plain Text Char"/>
    <w:basedOn w:val="DefaultParagraphFont"/>
    <w:link w:val="PlainText"/>
    <w:uiPriority w:val="99"/>
    <w:semiHidden/>
    <w:rsid w:val="00617AF4"/>
    <w:rPr>
      <w:rFonts w:ascii="Calibri" w:hAnsi="Calibri" w:cs="Times New Roman"/>
    </w:rPr>
  </w:style>
  <w:style w:type="paragraph" w:styleId="ListParagraph">
    <w:name w:val="List Paragraph"/>
    <w:basedOn w:val="Normal"/>
    <w:uiPriority w:val="34"/>
    <w:qFormat/>
    <w:rsid w:val="00617AF4"/>
    <w:pPr>
      <w:spacing w:after="0" w:line="240"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AF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17AF4"/>
    <w:pPr>
      <w:spacing w:after="0" w:line="240" w:lineRule="auto"/>
    </w:pPr>
  </w:style>
  <w:style w:type="character" w:customStyle="1" w:styleId="PlainTextChar">
    <w:name w:val="Plain Text Char"/>
    <w:basedOn w:val="DefaultParagraphFont"/>
    <w:link w:val="PlainText"/>
    <w:uiPriority w:val="99"/>
    <w:semiHidden/>
    <w:rsid w:val="00617AF4"/>
    <w:rPr>
      <w:rFonts w:ascii="Calibri" w:hAnsi="Calibri" w:cs="Times New Roman"/>
    </w:rPr>
  </w:style>
  <w:style w:type="paragraph" w:styleId="ListParagraph">
    <w:name w:val="List Paragraph"/>
    <w:basedOn w:val="Normal"/>
    <w:uiPriority w:val="34"/>
    <w:qFormat/>
    <w:rsid w:val="00617AF4"/>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Open Society Foundations</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Victoria Choong</cp:lastModifiedBy>
  <cp:revision>1</cp:revision>
  <dcterms:created xsi:type="dcterms:W3CDTF">2014-07-24T12:39:00Z</dcterms:created>
  <dcterms:modified xsi:type="dcterms:W3CDTF">2014-07-24T12:40:00Z</dcterms:modified>
</cp:coreProperties>
</file>