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59"/>
        <w:gridCol w:w="1594"/>
        <w:gridCol w:w="1962"/>
        <w:gridCol w:w="3661"/>
      </w:tblGrid>
      <w:tr w:rsidR="0042545F" w:rsidTr="00701452">
        <w:trPr>
          <w:trHeight w:val="350"/>
        </w:trPr>
        <w:tc>
          <w:tcPr>
            <w:tcW w:w="2359" w:type="dxa"/>
            <w:tcMar>
              <w:top w:w="0" w:type="dxa"/>
              <w:left w:w="108" w:type="dxa"/>
              <w:bottom w:w="0" w:type="dxa"/>
              <w:right w:w="108" w:type="dxa"/>
            </w:tcMar>
            <w:hideMark/>
          </w:tcPr>
          <w:p w:rsidR="0042545F" w:rsidRDefault="0042545F" w:rsidP="00657820">
            <w:pPr>
              <w:spacing w:after="0"/>
              <w:rPr>
                <w:rFonts w:ascii="Calibri" w:hAnsi="Calibri"/>
                <w:b/>
                <w:bCs/>
                <w:color w:val="262626"/>
              </w:rPr>
            </w:pPr>
            <w:r>
              <w:rPr>
                <w:b/>
                <w:bCs/>
                <w:color w:val="262626"/>
              </w:rPr>
              <w:t>Proposal Title</w:t>
            </w:r>
          </w:p>
        </w:tc>
        <w:tc>
          <w:tcPr>
            <w:tcW w:w="7217" w:type="dxa"/>
            <w:gridSpan w:val="3"/>
            <w:tcMar>
              <w:top w:w="0" w:type="dxa"/>
              <w:left w:w="108" w:type="dxa"/>
              <w:bottom w:w="0" w:type="dxa"/>
              <w:right w:w="108" w:type="dxa"/>
            </w:tcMar>
          </w:tcPr>
          <w:p w:rsidR="0042545F" w:rsidRPr="00AD6D6B" w:rsidRDefault="00A3708B" w:rsidP="00657820">
            <w:pPr>
              <w:spacing w:after="0"/>
              <w:rPr>
                <w:rFonts w:ascii="Calibri" w:hAnsi="Calibri"/>
                <w:color w:val="262626"/>
                <w:sz w:val="20"/>
                <w:szCs w:val="20"/>
              </w:rPr>
            </w:pPr>
            <w:r>
              <w:rPr>
                <w:rFonts w:ascii="Calibri" w:hAnsi="Calibri"/>
                <w:color w:val="262626"/>
                <w:sz w:val="20"/>
                <w:szCs w:val="20"/>
              </w:rPr>
              <w:t>Engage Cuba</w:t>
            </w:r>
          </w:p>
        </w:tc>
      </w:tr>
      <w:tr w:rsidR="0042545F" w:rsidTr="00701452">
        <w:trPr>
          <w:trHeight w:val="20"/>
        </w:trPr>
        <w:tc>
          <w:tcPr>
            <w:tcW w:w="2359" w:type="dxa"/>
            <w:tcMar>
              <w:top w:w="0" w:type="dxa"/>
              <w:left w:w="108" w:type="dxa"/>
              <w:bottom w:w="0" w:type="dxa"/>
              <w:right w:w="108" w:type="dxa"/>
            </w:tcMar>
            <w:hideMark/>
          </w:tcPr>
          <w:p w:rsidR="0042545F" w:rsidRDefault="0042545F" w:rsidP="00657820">
            <w:pPr>
              <w:spacing w:after="0"/>
              <w:rPr>
                <w:rFonts w:ascii="Calibri" w:hAnsi="Calibri"/>
                <w:b/>
                <w:bCs/>
                <w:color w:val="262626"/>
              </w:rPr>
            </w:pPr>
            <w:r>
              <w:rPr>
                <w:b/>
                <w:bCs/>
                <w:color w:val="262626"/>
              </w:rPr>
              <w:t>Reserve Fund</w:t>
            </w:r>
          </w:p>
        </w:tc>
        <w:tc>
          <w:tcPr>
            <w:tcW w:w="7217" w:type="dxa"/>
            <w:gridSpan w:val="3"/>
            <w:tcMar>
              <w:top w:w="0" w:type="dxa"/>
              <w:left w:w="108" w:type="dxa"/>
              <w:bottom w:w="0" w:type="dxa"/>
              <w:right w:w="108" w:type="dxa"/>
            </w:tcMar>
          </w:tcPr>
          <w:p w:rsidR="0042545F" w:rsidRPr="00AD6D6B" w:rsidRDefault="005F6882" w:rsidP="00657820">
            <w:pPr>
              <w:spacing w:after="0"/>
              <w:rPr>
                <w:rFonts w:ascii="Calibri" w:hAnsi="Calibri"/>
                <w:color w:val="262626"/>
                <w:sz w:val="20"/>
                <w:szCs w:val="20"/>
              </w:rPr>
            </w:pPr>
            <w:r>
              <w:rPr>
                <w:rFonts w:ascii="Calibri" w:hAnsi="Calibri"/>
                <w:color w:val="262626"/>
                <w:sz w:val="20"/>
                <w:szCs w:val="20"/>
              </w:rPr>
              <w:t>President/Chairman’s Reserve</w:t>
            </w:r>
          </w:p>
        </w:tc>
      </w:tr>
      <w:tr w:rsidR="00EA7C56" w:rsidTr="00701452">
        <w:trPr>
          <w:trHeight w:val="20"/>
        </w:trPr>
        <w:tc>
          <w:tcPr>
            <w:tcW w:w="2359" w:type="dxa"/>
            <w:tcMar>
              <w:top w:w="0" w:type="dxa"/>
              <w:left w:w="108" w:type="dxa"/>
              <w:bottom w:w="0" w:type="dxa"/>
              <w:right w:w="108" w:type="dxa"/>
            </w:tcMar>
          </w:tcPr>
          <w:p w:rsidR="00EA7C56" w:rsidRDefault="00EA7C56" w:rsidP="00657820">
            <w:pPr>
              <w:spacing w:after="0"/>
              <w:rPr>
                <w:b/>
                <w:bCs/>
                <w:color w:val="262626"/>
              </w:rPr>
            </w:pPr>
            <w:r>
              <w:rPr>
                <w:b/>
                <w:bCs/>
                <w:color w:val="262626"/>
              </w:rPr>
              <w:t>Amount Requested</w:t>
            </w:r>
          </w:p>
        </w:tc>
        <w:tc>
          <w:tcPr>
            <w:tcW w:w="7217" w:type="dxa"/>
            <w:gridSpan w:val="3"/>
            <w:tcMar>
              <w:top w:w="0" w:type="dxa"/>
              <w:left w:w="108" w:type="dxa"/>
              <w:bottom w:w="0" w:type="dxa"/>
              <w:right w:w="108" w:type="dxa"/>
            </w:tcMar>
          </w:tcPr>
          <w:p w:rsidR="00EA7C56" w:rsidRPr="00AD6D6B" w:rsidRDefault="005F6882" w:rsidP="00657820">
            <w:pPr>
              <w:spacing w:after="0"/>
              <w:rPr>
                <w:rFonts w:ascii="Calibri" w:hAnsi="Calibri"/>
                <w:color w:val="262626"/>
                <w:sz w:val="20"/>
                <w:szCs w:val="20"/>
              </w:rPr>
            </w:pPr>
            <w:r>
              <w:rPr>
                <w:rFonts w:ascii="Calibri" w:hAnsi="Calibri"/>
                <w:color w:val="262626"/>
                <w:sz w:val="20"/>
                <w:szCs w:val="20"/>
              </w:rPr>
              <w:t>1,000,000</w:t>
            </w:r>
          </w:p>
        </w:tc>
      </w:tr>
      <w:tr w:rsidR="00DA5D66" w:rsidTr="00701452">
        <w:trPr>
          <w:trHeight w:val="20"/>
        </w:trPr>
        <w:tc>
          <w:tcPr>
            <w:tcW w:w="2359" w:type="dxa"/>
            <w:tcMar>
              <w:top w:w="0" w:type="dxa"/>
              <w:left w:w="108" w:type="dxa"/>
              <w:bottom w:w="0" w:type="dxa"/>
              <w:right w:w="108" w:type="dxa"/>
            </w:tcMar>
          </w:tcPr>
          <w:p w:rsidR="00DA5D66" w:rsidRDefault="00DA5D66" w:rsidP="00657820">
            <w:pPr>
              <w:spacing w:after="0"/>
              <w:rPr>
                <w:b/>
                <w:bCs/>
                <w:color w:val="262626"/>
              </w:rPr>
            </w:pPr>
            <w:r w:rsidRPr="00DA5D66">
              <w:rPr>
                <w:b/>
                <w:bCs/>
                <w:color w:val="262626"/>
              </w:rPr>
              <w:t>Detail on Amount Requested (Optional)</w:t>
            </w:r>
          </w:p>
        </w:tc>
        <w:tc>
          <w:tcPr>
            <w:tcW w:w="7217" w:type="dxa"/>
            <w:gridSpan w:val="3"/>
            <w:tcMar>
              <w:top w:w="0" w:type="dxa"/>
              <w:left w:w="108" w:type="dxa"/>
              <w:bottom w:w="0" w:type="dxa"/>
              <w:right w:w="108" w:type="dxa"/>
            </w:tcMar>
          </w:tcPr>
          <w:p w:rsidR="00DA5D66" w:rsidRPr="00AD6D6B" w:rsidRDefault="00DA5D66" w:rsidP="00657820">
            <w:pPr>
              <w:spacing w:after="0"/>
              <w:rPr>
                <w:rFonts w:ascii="Calibri" w:hAnsi="Calibri"/>
                <w:color w:val="262626"/>
                <w:sz w:val="20"/>
                <w:szCs w:val="20"/>
              </w:rPr>
            </w:pPr>
          </w:p>
        </w:tc>
      </w:tr>
      <w:tr w:rsidR="000F10A2" w:rsidTr="00701452">
        <w:trPr>
          <w:trHeight w:val="20"/>
        </w:trPr>
        <w:tc>
          <w:tcPr>
            <w:tcW w:w="2359" w:type="dxa"/>
            <w:tcMar>
              <w:top w:w="0" w:type="dxa"/>
              <w:left w:w="108" w:type="dxa"/>
              <w:bottom w:w="0" w:type="dxa"/>
              <w:right w:w="108" w:type="dxa"/>
            </w:tcMar>
          </w:tcPr>
          <w:p w:rsidR="000F10A2" w:rsidRDefault="000F10A2" w:rsidP="00277B43">
            <w:pPr>
              <w:spacing w:after="0"/>
              <w:rPr>
                <w:b/>
                <w:bCs/>
                <w:color w:val="262626"/>
              </w:rPr>
            </w:pPr>
            <w:r>
              <w:rPr>
                <w:b/>
                <w:bCs/>
                <w:color w:val="262626"/>
              </w:rPr>
              <w:t>Background</w:t>
            </w:r>
            <w:r w:rsidR="00277B43">
              <w:rPr>
                <w:b/>
                <w:bCs/>
                <w:color w:val="262626"/>
              </w:rPr>
              <w:t xml:space="preserve"> (Optional)</w:t>
            </w:r>
          </w:p>
        </w:tc>
        <w:tc>
          <w:tcPr>
            <w:tcW w:w="7217" w:type="dxa"/>
            <w:gridSpan w:val="3"/>
            <w:tcMar>
              <w:top w:w="0" w:type="dxa"/>
              <w:left w:w="108" w:type="dxa"/>
              <w:bottom w:w="0" w:type="dxa"/>
              <w:right w:w="108" w:type="dxa"/>
            </w:tcMar>
          </w:tcPr>
          <w:p w:rsidR="000F10A2" w:rsidRPr="00AD6D6B" w:rsidRDefault="000F10A2" w:rsidP="00BD195E">
            <w:pPr>
              <w:spacing w:after="0"/>
              <w:rPr>
                <w:rFonts w:ascii="Calibri" w:hAnsi="Calibri"/>
                <w:color w:val="262626"/>
                <w:sz w:val="20"/>
                <w:szCs w:val="20"/>
                <w:lang w:val="pt-BR"/>
              </w:rPr>
            </w:pPr>
          </w:p>
        </w:tc>
      </w:tr>
      <w:tr w:rsidR="000F10A2" w:rsidTr="00701452">
        <w:trPr>
          <w:trHeight w:val="20"/>
        </w:trPr>
        <w:tc>
          <w:tcPr>
            <w:tcW w:w="2359" w:type="dxa"/>
            <w:tcMar>
              <w:top w:w="0" w:type="dxa"/>
              <w:left w:w="108" w:type="dxa"/>
              <w:bottom w:w="0" w:type="dxa"/>
              <w:right w:w="108" w:type="dxa"/>
            </w:tcMar>
          </w:tcPr>
          <w:p w:rsidR="000F10A2" w:rsidRDefault="000F10A2" w:rsidP="00277B43">
            <w:pPr>
              <w:spacing w:after="0"/>
              <w:rPr>
                <w:b/>
                <w:bCs/>
                <w:color w:val="262626"/>
              </w:rPr>
            </w:pPr>
            <w:r>
              <w:rPr>
                <w:b/>
                <w:bCs/>
                <w:color w:val="262626"/>
              </w:rPr>
              <w:t>Risks</w:t>
            </w:r>
            <w:r w:rsidR="00277B43">
              <w:rPr>
                <w:b/>
                <w:bCs/>
                <w:color w:val="262626"/>
              </w:rPr>
              <w:t xml:space="preserve"> (Optional)</w:t>
            </w:r>
          </w:p>
        </w:tc>
        <w:tc>
          <w:tcPr>
            <w:tcW w:w="7217" w:type="dxa"/>
            <w:gridSpan w:val="3"/>
            <w:tcMar>
              <w:top w:w="0" w:type="dxa"/>
              <w:left w:w="108" w:type="dxa"/>
              <w:bottom w:w="0" w:type="dxa"/>
              <w:right w:w="108" w:type="dxa"/>
            </w:tcMar>
          </w:tcPr>
          <w:p w:rsidR="000F10A2" w:rsidRPr="00AD6D6B" w:rsidRDefault="000F10A2" w:rsidP="00BD195E">
            <w:pPr>
              <w:spacing w:after="0"/>
              <w:rPr>
                <w:rFonts w:ascii="Calibri" w:hAnsi="Calibri"/>
                <w:color w:val="262626"/>
                <w:sz w:val="20"/>
                <w:szCs w:val="20"/>
                <w:lang w:val="pt-BR"/>
              </w:rPr>
            </w:pPr>
          </w:p>
        </w:tc>
      </w:tr>
      <w:tr w:rsidR="000F10A2" w:rsidTr="00701452">
        <w:trPr>
          <w:trHeight w:val="20"/>
        </w:trPr>
        <w:tc>
          <w:tcPr>
            <w:tcW w:w="2359" w:type="dxa"/>
            <w:tcMar>
              <w:top w:w="0" w:type="dxa"/>
              <w:left w:w="108" w:type="dxa"/>
              <w:bottom w:w="0" w:type="dxa"/>
              <w:right w:w="108" w:type="dxa"/>
            </w:tcMar>
          </w:tcPr>
          <w:p w:rsidR="000F10A2" w:rsidRPr="006E3392" w:rsidRDefault="000F10A2" w:rsidP="00BD195E">
            <w:pPr>
              <w:spacing w:after="0"/>
              <w:rPr>
                <w:b/>
                <w:bCs/>
                <w:color w:val="262626"/>
              </w:rPr>
            </w:pPr>
            <w:r>
              <w:rPr>
                <w:b/>
                <w:bCs/>
                <w:color w:val="262626"/>
              </w:rPr>
              <w:t>Unforeseen Need (250 words)</w:t>
            </w:r>
          </w:p>
        </w:tc>
        <w:tc>
          <w:tcPr>
            <w:tcW w:w="7217" w:type="dxa"/>
            <w:gridSpan w:val="3"/>
            <w:tcMar>
              <w:top w:w="0" w:type="dxa"/>
              <w:left w:w="108" w:type="dxa"/>
              <w:bottom w:w="0" w:type="dxa"/>
              <w:right w:w="108" w:type="dxa"/>
            </w:tcMar>
          </w:tcPr>
          <w:p w:rsidR="000F10A2" w:rsidRPr="00AD6D6B" w:rsidRDefault="000F10A2" w:rsidP="00BD195E">
            <w:pPr>
              <w:spacing w:after="0"/>
              <w:rPr>
                <w:rFonts w:ascii="Calibri" w:hAnsi="Calibri"/>
                <w:color w:val="262626"/>
                <w:sz w:val="20"/>
                <w:szCs w:val="20"/>
                <w:lang w:val="pt-BR"/>
              </w:rPr>
            </w:pPr>
          </w:p>
        </w:tc>
      </w:tr>
      <w:tr w:rsidR="000F10A2" w:rsidTr="00701452">
        <w:trPr>
          <w:trHeight w:val="20"/>
        </w:trPr>
        <w:tc>
          <w:tcPr>
            <w:tcW w:w="2359" w:type="dxa"/>
            <w:tcMar>
              <w:top w:w="0" w:type="dxa"/>
              <w:left w:w="108" w:type="dxa"/>
              <w:bottom w:w="0" w:type="dxa"/>
              <w:right w:w="108" w:type="dxa"/>
            </w:tcMar>
          </w:tcPr>
          <w:p w:rsidR="000F10A2" w:rsidRPr="006E3392" w:rsidRDefault="000F10A2" w:rsidP="00BD195E">
            <w:pPr>
              <w:spacing w:after="0"/>
              <w:rPr>
                <w:b/>
                <w:bCs/>
                <w:color w:val="262626"/>
              </w:rPr>
            </w:pPr>
            <w:r>
              <w:rPr>
                <w:b/>
                <w:bCs/>
                <w:color w:val="262626"/>
              </w:rPr>
              <w:t>Activities Proposed (500 words)</w:t>
            </w:r>
          </w:p>
        </w:tc>
        <w:tc>
          <w:tcPr>
            <w:tcW w:w="7217" w:type="dxa"/>
            <w:gridSpan w:val="3"/>
            <w:tcMar>
              <w:top w:w="0" w:type="dxa"/>
              <w:left w:w="108" w:type="dxa"/>
              <w:bottom w:w="0" w:type="dxa"/>
              <w:right w:w="108" w:type="dxa"/>
            </w:tcMar>
          </w:tcPr>
          <w:p w:rsidR="000F10A2" w:rsidRPr="00AD6D6B" w:rsidRDefault="000F10A2" w:rsidP="00BD195E">
            <w:pPr>
              <w:spacing w:after="0"/>
              <w:rPr>
                <w:rFonts w:ascii="Calibri" w:hAnsi="Calibri"/>
                <w:color w:val="262626"/>
                <w:sz w:val="20"/>
                <w:szCs w:val="20"/>
                <w:lang w:val="pt-BR"/>
              </w:rPr>
            </w:pPr>
          </w:p>
        </w:tc>
      </w:tr>
      <w:tr w:rsidR="000F10A2" w:rsidTr="00701452">
        <w:trPr>
          <w:trHeight w:val="20"/>
        </w:trPr>
        <w:tc>
          <w:tcPr>
            <w:tcW w:w="2359" w:type="dxa"/>
            <w:tcBorders>
              <w:bottom w:val="single" w:sz="8" w:space="0" w:color="auto"/>
            </w:tcBorders>
            <w:tcMar>
              <w:top w:w="0" w:type="dxa"/>
              <w:left w:w="108" w:type="dxa"/>
              <w:bottom w:w="0" w:type="dxa"/>
              <w:right w:w="108" w:type="dxa"/>
            </w:tcMar>
          </w:tcPr>
          <w:p w:rsidR="000F10A2" w:rsidRPr="006E3392" w:rsidRDefault="00277B43" w:rsidP="00277B43">
            <w:pPr>
              <w:spacing w:after="0"/>
              <w:rPr>
                <w:b/>
                <w:bCs/>
                <w:color w:val="262626"/>
              </w:rPr>
            </w:pPr>
            <w:r>
              <w:rPr>
                <w:b/>
                <w:bCs/>
                <w:color w:val="262626"/>
              </w:rPr>
              <w:t>Summary for Board Reports (100 words)</w:t>
            </w:r>
          </w:p>
        </w:tc>
        <w:tc>
          <w:tcPr>
            <w:tcW w:w="7217" w:type="dxa"/>
            <w:gridSpan w:val="3"/>
            <w:tcBorders>
              <w:bottom w:val="single" w:sz="8" w:space="0" w:color="auto"/>
            </w:tcBorders>
            <w:tcMar>
              <w:top w:w="0" w:type="dxa"/>
              <w:left w:w="108" w:type="dxa"/>
              <w:bottom w:w="0" w:type="dxa"/>
              <w:right w:w="108" w:type="dxa"/>
            </w:tcMar>
          </w:tcPr>
          <w:p w:rsidR="000F10A2" w:rsidRPr="00AD6D6B" w:rsidRDefault="00A3708B" w:rsidP="00A3708B">
            <w:pPr>
              <w:spacing w:after="0"/>
              <w:rPr>
                <w:rFonts w:ascii="Calibri" w:hAnsi="Calibri"/>
                <w:sz w:val="20"/>
                <w:szCs w:val="20"/>
              </w:rPr>
            </w:pPr>
            <w:r>
              <w:rPr>
                <w:rFonts w:ascii="Calibri" w:hAnsi="Calibri"/>
                <w:sz w:val="20"/>
                <w:szCs w:val="20"/>
              </w:rPr>
              <w:t>The</w:t>
            </w:r>
            <w:r w:rsidRPr="00A3708B">
              <w:rPr>
                <w:rFonts w:ascii="Calibri" w:hAnsi="Calibri"/>
                <w:sz w:val="20"/>
                <w:szCs w:val="20"/>
              </w:rPr>
              <w:t xml:space="preserve"> purpose </w:t>
            </w:r>
            <w:r>
              <w:rPr>
                <w:rFonts w:ascii="Calibri" w:hAnsi="Calibri"/>
                <w:sz w:val="20"/>
                <w:szCs w:val="20"/>
              </w:rPr>
              <w:t>of this grant is to support</w:t>
            </w:r>
            <w:r w:rsidRPr="00A3708B">
              <w:rPr>
                <w:rFonts w:ascii="Calibri" w:hAnsi="Calibri"/>
                <w:sz w:val="20"/>
                <w:szCs w:val="20"/>
              </w:rPr>
              <w:t xml:space="preserve"> </w:t>
            </w:r>
            <w:r>
              <w:rPr>
                <w:rFonts w:ascii="Calibri" w:hAnsi="Calibri"/>
                <w:sz w:val="20"/>
                <w:szCs w:val="20"/>
              </w:rPr>
              <w:t>Engage Cuba</w:t>
            </w:r>
            <w:r w:rsidRPr="00A3708B">
              <w:rPr>
                <w:rFonts w:ascii="Calibri" w:hAnsi="Calibri"/>
                <w:sz w:val="20"/>
                <w:szCs w:val="20"/>
              </w:rPr>
              <w:t xml:space="preserve"> as it works to coalesce and mobilize American businesses, non-profit groups, citizens and state officials to support legislation that will remove existing restrictions which inhibit the U.S.-Cuba normalization process. Under this project, Engage Cuba will: 1) garner support among Congress, businesses, civil society and the public in general to push the administration to support and Congress to enact further measures toward normalization of U.S. Cuba relations; and 2) lobby the U.S. Congress for the adoption of legislation that reforms U.S. Cuba policy and eases restrictions on travel and trade, with the ultimate goal of repealing the embargo.</w:t>
            </w:r>
          </w:p>
        </w:tc>
      </w:tr>
      <w:tr w:rsidR="00701452" w:rsidTr="00701452">
        <w:trPr>
          <w:trHeight w:val="20"/>
        </w:trPr>
        <w:tc>
          <w:tcPr>
            <w:tcW w:w="2359" w:type="dxa"/>
            <w:tcBorders>
              <w:bottom w:val="single" w:sz="8" w:space="0" w:color="auto"/>
            </w:tcBorders>
            <w:tcMar>
              <w:top w:w="0" w:type="dxa"/>
              <w:left w:w="108" w:type="dxa"/>
              <w:bottom w:w="0" w:type="dxa"/>
              <w:right w:w="108" w:type="dxa"/>
            </w:tcMar>
          </w:tcPr>
          <w:p w:rsidR="00701452" w:rsidRDefault="00701452" w:rsidP="00277B43">
            <w:pPr>
              <w:spacing w:after="0"/>
              <w:rPr>
                <w:b/>
                <w:bCs/>
                <w:color w:val="262626"/>
              </w:rPr>
            </w:pPr>
            <w:r w:rsidRPr="006E3392">
              <w:rPr>
                <w:b/>
                <w:bCs/>
                <w:color w:val="262626"/>
              </w:rPr>
              <w:t xml:space="preserve">Collaborating </w:t>
            </w:r>
            <w:r>
              <w:rPr>
                <w:b/>
                <w:bCs/>
                <w:color w:val="262626"/>
              </w:rPr>
              <w:t>Programs within OSF and essential partners or grantees</w:t>
            </w:r>
          </w:p>
        </w:tc>
        <w:tc>
          <w:tcPr>
            <w:tcW w:w="7217" w:type="dxa"/>
            <w:gridSpan w:val="3"/>
            <w:tcBorders>
              <w:bottom w:val="single" w:sz="8" w:space="0" w:color="auto"/>
            </w:tcBorders>
            <w:tcMar>
              <w:top w:w="0" w:type="dxa"/>
              <w:left w:w="108" w:type="dxa"/>
              <w:bottom w:w="0" w:type="dxa"/>
              <w:right w:w="108" w:type="dxa"/>
            </w:tcMar>
          </w:tcPr>
          <w:p w:rsidR="00701452" w:rsidRDefault="00A3708B" w:rsidP="00277B43">
            <w:pPr>
              <w:spacing w:after="0"/>
              <w:rPr>
                <w:rFonts w:ascii="Calibri" w:hAnsi="Calibri"/>
                <w:sz w:val="20"/>
                <w:szCs w:val="20"/>
              </w:rPr>
            </w:pPr>
            <w:r>
              <w:rPr>
                <w:rFonts w:ascii="Calibri" w:hAnsi="Calibri"/>
                <w:sz w:val="20"/>
                <w:szCs w:val="20"/>
              </w:rPr>
              <w:t xml:space="preserve">OSPC </w:t>
            </w:r>
          </w:p>
          <w:p w:rsidR="00A3708B" w:rsidRPr="00AD6D6B" w:rsidRDefault="00A3708B" w:rsidP="00277B43">
            <w:pPr>
              <w:spacing w:after="0"/>
              <w:rPr>
                <w:rFonts w:ascii="Calibri" w:hAnsi="Calibri"/>
                <w:sz w:val="20"/>
                <w:szCs w:val="20"/>
              </w:rPr>
            </w:pPr>
            <w:r>
              <w:rPr>
                <w:rFonts w:ascii="Calibri" w:hAnsi="Calibri"/>
                <w:sz w:val="20"/>
                <w:szCs w:val="20"/>
              </w:rPr>
              <w:t>Grantee: Engage Cuba</w:t>
            </w:r>
          </w:p>
        </w:tc>
      </w:tr>
      <w:tr w:rsidR="00701452" w:rsidTr="00701452">
        <w:trPr>
          <w:trHeight w:val="20"/>
        </w:trPr>
        <w:tc>
          <w:tcPr>
            <w:tcW w:w="2359" w:type="dxa"/>
            <w:tcBorders>
              <w:bottom w:val="single" w:sz="8" w:space="0" w:color="auto"/>
            </w:tcBorders>
            <w:tcMar>
              <w:top w:w="0" w:type="dxa"/>
              <w:left w:w="108" w:type="dxa"/>
              <w:bottom w:w="0" w:type="dxa"/>
              <w:right w:w="108" w:type="dxa"/>
            </w:tcMar>
          </w:tcPr>
          <w:p w:rsidR="00701452" w:rsidRPr="006E3392" w:rsidRDefault="00701452" w:rsidP="00277B43">
            <w:pPr>
              <w:spacing w:after="0"/>
              <w:rPr>
                <w:b/>
                <w:bCs/>
                <w:color w:val="262626"/>
              </w:rPr>
            </w:pPr>
            <w:r>
              <w:rPr>
                <w:b/>
                <w:bCs/>
                <w:color w:val="262626"/>
              </w:rPr>
              <w:t>Contributions expected from Collaborating Programs (250 words)</w:t>
            </w:r>
          </w:p>
        </w:tc>
        <w:tc>
          <w:tcPr>
            <w:tcW w:w="7217" w:type="dxa"/>
            <w:gridSpan w:val="3"/>
            <w:tcBorders>
              <w:bottom w:val="single" w:sz="8" w:space="0" w:color="auto"/>
            </w:tcBorders>
            <w:tcMar>
              <w:top w:w="0" w:type="dxa"/>
              <w:left w:w="108" w:type="dxa"/>
              <w:bottom w:w="0" w:type="dxa"/>
              <w:right w:w="108" w:type="dxa"/>
            </w:tcMar>
          </w:tcPr>
          <w:p w:rsidR="00701452" w:rsidRPr="00AD6D6B" w:rsidRDefault="00701452" w:rsidP="00277B43">
            <w:pPr>
              <w:spacing w:after="0"/>
              <w:rPr>
                <w:rFonts w:ascii="Calibri" w:hAnsi="Calibri"/>
                <w:sz w:val="20"/>
                <w:szCs w:val="20"/>
              </w:rPr>
            </w:pPr>
          </w:p>
        </w:tc>
      </w:tr>
      <w:tr w:rsidR="00701452" w:rsidTr="00701452">
        <w:trPr>
          <w:trHeight w:val="20"/>
        </w:trPr>
        <w:tc>
          <w:tcPr>
            <w:tcW w:w="2359" w:type="dxa"/>
            <w:tcBorders>
              <w:bottom w:val="single" w:sz="8" w:space="0" w:color="auto"/>
            </w:tcBorders>
            <w:tcMar>
              <w:top w:w="0" w:type="dxa"/>
              <w:left w:w="108" w:type="dxa"/>
              <w:bottom w:w="0" w:type="dxa"/>
              <w:right w:w="108" w:type="dxa"/>
            </w:tcMar>
          </w:tcPr>
          <w:p w:rsidR="00701452" w:rsidRPr="006E3392" w:rsidRDefault="00701452" w:rsidP="00701452">
            <w:pPr>
              <w:spacing w:after="0"/>
              <w:rPr>
                <w:b/>
                <w:bCs/>
                <w:color w:val="262626"/>
              </w:rPr>
            </w:pPr>
            <w:r w:rsidRPr="006E3392">
              <w:rPr>
                <w:b/>
                <w:bCs/>
                <w:color w:val="262626"/>
              </w:rPr>
              <w:t xml:space="preserve">Statement of who within OSF would </w:t>
            </w:r>
            <w:r>
              <w:rPr>
                <w:b/>
                <w:bCs/>
                <w:color w:val="262626"/>
              </w:rPr>
              <w:t>guide</w:t>
            </w:r>
            <w:r w:rsidRPr="006E3392">
              <w:rPr>
                <w:b/>
                <w:bCs/>
                <w:color w:val="262626"/>
              </w:rPr>
              <w:t xml:space="preserve"> the work</w:t>
            </w:r>
          </w:p>
        </w:tc>
        <w:tc>
          <w:tcPr>
            <w:tcW w:w="7217" w:type="dxa"/>
            <w:gridSpan w:val="3"/>
            <w:tcBorders>
              <w:bottom w:val="single" w:sz="8" w:space="0" w:color="auto"/>
            </w:tcBorders>
            <w:tcMar>
              <w:top w:w="0" w:type="dxa"/>
              <w:left w:w="108" w:type="dxa"/>
              <w:bottom w:w="0" w:type="dxa"/>
              <w:right w:w="108" w:type="dxa"/>
            </w:tcMar>
          </w:tcPr>
          <w:p w:rsidR="00701452" w:rsidRPr="00AD6D6B" w:rsidRDefault="005F6882" w:rsidP="00277B43">
            <w:pPr>
              <w:spacing w:after="0"/>
              <w:rPr>
                <w:rFonts w:ascii="Calibri" w:hAnsi="Calibri"/>
                <w:sz w:val="20"/>
                <w:szCs w:val="20"/>
              </w:rPr>
            </w:pPr>
            <w:r>
              <w:rPr>
                <w:rFonts w:ascii="Calibri" w:hAnsi="Calibri"/>
                <w:sz w:val="20"/>
                <w:szCs w:val="20"/>
              </w:rPr>
              <w:t>OSPC, LAP</w:t>
            </w:r>
            <w:bookmarkStart w:id="0" w:name="_GoBack"/>
            <w:bookmarkEnd w:id="0"/>
          </w:p>
        </w:tc>
      </w:tr>
      <w:tr w:rsidR="00701452" w:rsidTr="00411B69">
        <w:trPr>
          <w:trHeight w:val="169"/>
        </w:trPr>
        <w:tc>
          <w:tcPr>
            <w:tcW w:w="2359" w:type="dxa"/>
            <w:tcBorders>
              <w:left w:val="nil"/>
              <w:right w:val="nil"/>
            </w:tcBorders>
            <w:tcMar>
              <w:top w:w="0" w:type="dxa"/>
              <w:left w:w="108" w:type="dxa"/>
              <w:bottom w:w="0" w:type="dxa"/>
              <w:right w:w="108" w:type="dxa"/>
            </w:tcMar>
          </w:tcPr>
          <w:p w:rsidR="00701452" w:rsidRDefault="00701452" w:rsidP="00277B43">
            <w:pPr>
              <w:spacing w:after="0"/>
              <w:rPr>
                <w:b/>
                <w:bCs/>
                <w:color w:val="262626"/>
              </w:rPr>
            </w:pPr>
          </w:p>
        </w:tc>
        <w:tc>
          <w:tcPr>
            <w:tcW w:w="7217" w:type="dxa"/>
            <w:gridSpan w:val="3"/>
            <w:tcBorders>
              <w:left w:val="nil"/>
              <w:right w:val="nil"/>
            </w:tcBorders>
            <w:tcMar>
              <w:top w:w="0" w:type="dxa"/>
              <w:left w:w="108" w:type="dxa"/>
              <w:bottom w:w="0" w:type="dxa"/>
              <w:right w:w="108" w:type="dxa"/>
            </w:tcMar>
          </w:tcPr>
          <w:p w:rsidR="00701452" w:rsidRPr="00AD6D6B" w:rsidRDefault="00701452" w:rsidP="00277B43">
            <w:pPr>
              <w:spacing w:after="0"/>
              <w:rPr>
                <w:rFonts w:ascii="Calibri" w:hAnsi="Calibri"/>
                <w:sz w:val="20"/>
                <w:szCs w:val="20"/>
              </w:rPr>
            </w:pPr>
          </w:p>
        </w:tc>
      </w:tr>
      <w:tr w:rsidR="004A1863" w:rsidRPr="00AD6D6B" w:rsidTr="00701452">
        <w:trPr>
          <w:trHeight w:val="229"/>
        </w:trPr>
        <w:tc>
          <w:tcPr>
            <w:tcW w:w="2359" w:type="dxa"/>
            <w:vMerge w:val="restart"/>
            <w:tcMar>
              <w:top w:w="0" w:type="dxa"/>
              <w:left w:w="108" w:type="dxa"/>
              <w:bottom w:w="0" w:type="dxa"/>
              <w:right w:w="108" w:type="dxa"/>
            </w:tcMar>
            <w:hideMark/>
          </w:tcPr>
          <w:p w:rsidR="004A1863" w:rsidRDefault="004A1863" w:rsidP="00701452">
            <w:pPr>
              <w:spacing w:after="0"/>
              <w:rPr>
                <w:b/>
                <w:bCs/>
                <w:color w:val="262626"/>
              </w:rPr>
            </w:pPr>
            <w:r>
              <w:rPr>
                <w:b/>
                <w:bCs/>
                <w:color w:val="262626"/>
              </w:rPr>
              <w:t>A</w:t>
            </w:r>
            <w:r w:rsidR="00701452">
              <w:rPr>
                <w:b/>
                <w:bCs/>
                <w:color w:val="262626"/>
              </w:rPr>
              <w:t>llocator</w:t>
            </w:r>
          </w:p>
          <w:p w:rsidR="00701452" w:rsidRPr="00EA7C56" w:rsidRDefault="00701452" w:rsidP="00701452">
            <w:pPr>
              <w:spacing w:after="0"/>
              <w:rPr>
                <w:bCs/>
                <w:i/>
                <w:color w:val="262626"/>
                <w:sz w:val="16"/>
                <w:szCs w:val="16"/>
              </w:rPr>
            </w:pPr>
            <w:r>
              <w:rPr>
                <w:bCs/>
                <w:i/>
                <w:color w:val="262626"/>
                <w:sz w:val="16"/>
                <w:szCs w:val="16"/>
              </w:rPr>
              <w:t xml:space="preserve">(See list on </w:t>
            </w:r>
            <w:hyperlink r:id="rId9" w:history="1">
              <w:r w:rsidRPr="00701452">
                <w:rPr>
                  <w:rStyle w:val="Hyperlink"/>
                  <w:bCs/>
                  <w:i/>
                  <w:sz w:val="16"/>
                  <w:szCs w:val="16"/>
                </w:rPr>
                <w:t>Reserve</w:t>
              </w:r>
              <w:r>
                <w:rPr>
                  <w:rStyle w:val="Hyperlink"/>
                  <w:bCs/>
                  <w:i/>
                  <w:sz w:val="16"/>
                  <w:szCs w:val="16"/>
                </w:rPr>
                <w:t xml:space="preserve"> Fund</w:t>
              </w:r>
              <w:r w:rsidRPr="00701452">
                <w:rPr>
                  <w:rStyle w:val="Hyperlink"/>
                  <w:bCs/>
                  <w:i/>
                  <w:sz w:val="16"/>
                  <w:szCs w:val="16"/>
                </w:rPr>
                <w:t>s KARL</w:t>
              </w:r>
            </w:hyperlink>
            <w:r>
              <w:rPr>
                <w:bCs/>
                <w:i/>
                <w:color w:val="262626"/>
                <w:sz w:val="16"/>
                <w:szCs w:val="16"/>
              </w:rPr>
              <w:t>)</w:t>
            </w:r>
          </w:p>
        </w:tc>
        <w:tc>
          <w:tcPr>
            <w:tcW w:w="1594" w:type="dxa"/>
            <w:tcMar>
              <w:top w:w="0" w:type="dxa"/>
              <w:left w:w="108" w:type="dxa"/>
              <w:bottom w:w="0" w:type="dxa"/>
              <w:right w:w="108" w:type="dxa"/>
            </w:tcMar>
          </w:tcPr>
          <w:p w:rsidR="004A1863" w:rsidRPr="00AD6D6B" w:rsidRDefault="004A1863" w:rsidP="00BD195E">
            <w:pPr>
              <w:spacing w:after="0"/>
              <w:rPr>
                <w:rFonts w:ascii="Calibri" w:hAnsi="Calibri"/>
                <w:color w:val="262626"/>
                <w:sz w:val="20"/>
                <w:szCs w:val="20"/>
              </w:rPr>
            </w:pPr>
            <w:r w:rsidRPr="00AD6D6B">
              <w:rPr>
                <w:rFonts w:ascii="Calibri" w:hAnsi="Calibri"/>
                <w:color w:val="262626"/>
                <w:sz w:val="20"/>
                <w:szCs w:val="20"/>
              </w:rPr>
              <w:t>Name</w:t>
            </w:r>
          </w:p>
        </w:tc>
        <w:tc>
          <w:tcPr>
            <w:tcW w:w="5623" w:type="dxa"/>
            <w:gridSpan w:val="2"/>
          </w:tcPr>
          <w:p w:rsidR="004A1863" w:rsidRPr="00AD6D6B" w:rsidRDefault="005F6882" w:rsidP="00BD195E">
            <w:pPr>
              <w:spacing w:after="0"/>
              <w:rPr>
                <w:rFonts w:ascii="Calibri" w:hAnsi="Calibri"/>
                <w:color w:val="262626"/>
                <w:sz w:val="20"/>
                <w:szCs w:val="20"/>
              </w:rPr>
            </w:pPr>
            <w:r>
              <w:rPr>
                <w:rFonts w:ascii="Calibri" w:hAnsi="Calibri"/>
                <w:color w:val="262626"/>
                <w:sz w:val="20"/>
                <w:szCs w:val="20"/>
              </w:rPr>
              <w:t>Chris Stone</w:t>
            </w:r>
          </w:p>
        </w:tc>
      </w:tr>
      <w:tr w:rsidR="004A1863" w:rsidRPr="00AD6D6B" w:rsidTr="00701452">
        <w:trPr>
          <w:trHeight w:val="273"/>
        </w:trPr>
        <w:tc>
          <w:tcPr>
            <w:tcW w:w="2359" w:type="dxa"/>
            <w:vMerge/>
            <w:tcMar>
              <w:top w:w="0" w:type="dxa"/>
              <w:left w:w="108" w:type="dxa"/>
              <w:bottom w:w="0" w:type="dxa"/>
              <w:right w:w="108" w:type="dxa"/>
            </w:tcMar>
          </w:tcPr>
          <w:p w:rsidR="004A1863" w:rsidRDefault="004A1863" w:rsidP="00BD195E">
            <w:pPr>
              <w:spacing w:after="0"/>
              <w:rPr>
                <w:b/>
                <w:bCs/>
                <w:color w:val="262626"/>
              </w:rPr>
            </w:pPr>
          </w:p>
        </w:tc>
        <w:tc>
          <w:tcPr>
            <w:tcW w:w="1594" w:type="dxa"/>
            <w:tcMar>
              <w:top w:w="0" w:type="dxa"/>
              <w:left w:w="108" w:type="dxa"/>
              <w:bottom w:w="0" w:type="dxa"/>
              <w:right w:w="108" w:type="dxa"/>
            </w:tcMar>
          </w:tcPr>
          <w:p w:rsidR="004A1863" w:rsidRPr="00AD6D6B" w:rsidRDefault="004A1863" w:rsidP="00BD195E">
            <w:pPr>
              <w:spacing w:after="0"/>
              <w:rPr>
                <w:rFonts w:ascii="Calibri" w:hAnsi="Calibri"/>
                <w:color w:val="262626"/>
                <w:sz w:val="20"/>
                <w:szCs w:val="20"/>
              </w:rPr>
            </w:pPr>
            <w:r w:rsidRPr="00AD6D6B">
              <w:rPr>
                <w:rFonts w:ascii="Calibri" w:hAnsi="Calibri"/>
                <w:color w:val="262626"/>
                <w:sz w:val="20"/>
                <w:szCs w:val="20"/>
              </w:rPr>
              <w:t>Date Approved</w:t>
            </w:r>
          </w:p>
        </w:tc>
        <w:tc>
          <w:tcPr>
            <w:tcW w:w="5623" w:type="dxa"/>
            <w:gridSpan w:val="2"/>
          </w:tcPr>
          <w:p w:rsidR="004A1863" w:rsidRPr="00AD6D6B" w:rsidRDefault="005F6882" w:rsidP="00BD195E">
            <w:pPr>
              <w:spacing w:after="0"/>
              <w:rPr>
                <w:rFonts w:ascii="Calibri" w:hAnsi="Calibri"/>
                <w:color w:val="262626"/>
                <w:sz w:val="20"/>
                <w:szCs w:val="20"/>
              </w:rPr>
            </w:pPr>
            <w:r>
              <w:rPr>
                <w:rFonts w:ascii="Calibri" w:hAnsi="Calibri"/>
                <w:color w:val="262626"/>
                <w:sz w:val="20"/>
                <w:szCs w:val="20"/>
              </w:rPr>
              <w:t>May 21, 2015</w:t>
            </w:r>
          </w:p>
        </w:tc>
      </w:tr>
      <w:tr w:rsidR="006E3392" w:rsidRPr="00AD6D6B" w:rsidTr="00701452">
        <w:tblPrEx>
          <w:shd w:val="clear" w:color="auto" w:fill="CCFFCC"/>
        </w:tblPrEx>
        <w:trPr>
          <w:trHeight w:val="556"/>
        </w:trPr>
        <w:tc>
          <w:tcPr>
            <w:tcW w:w="2359" w:type="dxa"/>
            <w:vMerge w:val="restart"/>
            <w:shd w:val="clear" w:color="auto" w:fill="CCFFCC"/>
            <w:tcMar>
              <w:top w:w="0" w:type="dxa"/>
              <w:left w:w="108" w:type="dxa"/>
              <w:bottom w:w="0" w:type="dxa"/>
              <w:right w:w="108" w:type="dxa"/>
            </w:tcMar>
            <w:hideMark/>
          </w:tcPr>
          <w:p w:rsidR="006E3392" w:rsidRDefault="000F10A2" w:rsidP="00BD195E">
            <w:pPr>
              <w:spacing w:after="0"/>
              <w:rPr>
                <w:b/>
                <w:bCs/>
                <w:color w:val="262626"/>
              </w:rPr>
            </w:pPr>
            <w:r>
              <w:rPr>
                <w:b/>
                <w:bCs/>
                <w:color w:val="262626"/>
              </w:rPr>
              <w:t>Allocator</w:t>
            </w:r>
            <w:r w:rsidR="00411B69">
              <w:rPr>
                <w:b/>
                <w:bCs/>
                <w:color w:val="262626"/>
              </w:rPr>
              <w:t xml:space="preserve"> Notes / Comments</w:t>
            </w:r>
          </w:p>
          <w:p w:rsidR="006E3392" w:rsidRDefault="006E3392" w:rsidP="00701452">
            <w:pPr>
              <w:spacing w:after="0"/>
              <w:rPr>
                <w:rFonts w:ascii="Calibri" w:hAnsi="Calibri"/>
                <w:b/>
                <w:bCs/>
                <w:color w:val="262626"/>
              </w:rPr>
            </w:pPr>
            <w:r w:rsidRPr="00177042">
              <w:rPr>
                <w:bCs/>
                <w:i/>
                <w:color w:val="262626"/>
                <w:sz w:val="16"/>
                <w:szCs w:val="16"/>
              </w:rPr>
              <w:t>(</w:t>
            </w:r>
            <w:r w:rsidR="00701452">
              <w:rPr>
                <w:bCs/>
                <w:i/>
                <w:color w:val="262626"/>
                <w:sz w:val="16"/>
                <w:szCs w:val="16"/>
              </w:rPr>
              <w:t xml:space="preserve">To be completed by </w:t>
            </w:r>
            <w:r w:rsidR="00701452" w:rsidRPr="00B569C2">
              <w:rPr>
                <w:bCs/>
                <w:i/>
                <w:color w:val="262626"/>
                <w:sz w:val="16"/>
                <w:szCs w:val="16"/>
                <w:u w:val="single"/>
              </w:rPr>
              <w:t>a</w:t>
            </w:r>
            <w:r w:rsidR="000F10A2" w:rsidRPr="00B569C2">
              <w:rPr>
                <w:bCs/>
                <w:i/>
                <w:color w:val="262626"/>
                <w:sz w:val="16"/>
                <w:szCs w:val="16"/>
                <w:u w:val="single"/>
              </w:rPr>
              <w:t>llocator</w:t>
            </w:r>
            <w:r w:rsidRPr="00B569C2">
              <w:rPr>
                <w:bCs/>
                <w:i/>
                <w:color w:val="262626"/>
                <w:sz w:val="16"/>
                <w:szCs w:val="16"/>
                <w:u w:val="single"/>
              </w:rPr>
              <w:t xml:space="preserve"> only</w:t>
            </w:r>
            <w:r w:rsidRPr="00177042">
              <w:rPr>
                <w:bCs/>
                <w:i/>
                <w:color w:val="262626"/>
                <w:sz w:val="16"/>
                <w:szCs w:val="16"/>
              </w:rPr>
              <w:t>)</w:t>
            </w:r>
          </w:p>
        </w:tc>
        <w:tc>
          <w:tcPr>
            <w:tcW w:w="7217" w:type="dxa"/>
            <w:gridSpan w:val="3"/>
            <w:shd w:val="clear" w:color="auto" w:fill="CCFFCC"/>
            <w:tcMar>
              <w:top w:w="0" w:type="dxa"/>
              <w:left w:w="108" w:type="dxa"/>
              <w:bottom w:w="0" w:type="dxa"/>
              <w:right w:w="108" w:type="dxa"/>
            </w:tcMar>
          </w:tcPr>
          <w:p w:rsidR="006E3392" w:rsidRPr="00AD6D6B" w:rsidRDefault="006E3392" w:rsidP="00BD195E">
            <w:pPr>
              <w:spacing w:after="0"/>
              <w:rPr>
                <w:bCs/>
                <w:i/>
                <w:color w:val="262626"/>
                <w:sz w:val="16"/>
                <w:szCs w:val="20"/>
              </w:rPr>
            </w:pPr>
            <w:r w:rsidRPr="00AD6D6B">
              <w:rPr>
                <w:bCs/>
                <w:i/>
                <w:color w:val="262626"/>
                <w:sz w:val="16"/>
                <w:szCs w:val="20"/>
              </w:rPr>
              <w:t>(</w:t>
            </w:r>
            <w:r w:rsidR="00411B69">
              <w:rPr>
                <w:bCs/>
                <w:i/>
                <w:color w:val="262626"/>
                <w:sz w:val="16"/>
                <w:szCs w:val="20"/>
              </w:rPr>
              <w:t xml:space="preserve">Notes/Comments - </w:t>
            </w:r>
            <w:r w:rsidRPr="00AD6D6B">
              <w:rPr>
                <w:bCs/>
                <w:i/>
                <w:color w:val="262626"/>
                <w:sz w:val="16"/>
                <w:szCs w:val="20"/>
              </w:rPr>
              <w:t>Optional field)</w:t>
            </w:r>
          </w:p>
          <w:p w:rsidR="006E3392" w:rsidRPr="00AD6D6B" w:rsidRDefault="006E3392" w:rsidP="00BD195E">
            <w:pPr>
              <w:spacing w:after="0"/>
              <w:rPr>
                <w:rFonts w:ascii="Calibri" w:hAnsi="Calibri"/>
                <w:color w:val="262626"/>
                <w:sz w:val="20"/>
                <w:szCs w:val="20"/>
              </w:rPr>
            </w:pPr>
          </w:p>
        </w:tc>
      </w:tr>
      <w:tr w:rsidR="006E3392" w:rsidRPr="00AD6D6B" w:rsidTr="00701452">
        <w:tblPrEx>
          <w:shd w:val="clear" w:color="auto" w:fill="CCFFCC"/>
        </w:tblPrEx>
        <w:trPr>
          <w:trHeight w:val="665"/>
        </w:trPr>
        <w:tc>
          <w:tcPr>
            <w:tcW w:w="2359" w:type="dxa"/>
            <w:vMerge/>
            <w:shd w:val="clear" w:color="auto" w:fill="CCFFCC"/>
            <w:tcMar>
              <w:top w:w="0" w:type="dxa"/>
              <w:left w:w="108" w:type="dxa"/>
              <w:bottom w:w="0" w:type="dxa"/>
              <w:right w:w="108" w:type="dxa"/>
            </w:tcMar>
          </w:tcPr>
          <w:p w:rsidR="006E3392" w:rsidRDefault="006E3392" w:rsidP="00BD195E">
            <w:pPr>
              <w:spacing w:after="0"/>
              <w:rPr>
                <w:b/>
                <w:bCs/>
                <w:color w:val="262626"/>
              </w:rPr>
            </w:pPr>
          </w:p>
        </w:tc>
        <w:tc>
          <w:tcPr>
            <w:tcW w:w="7217" w:type="dxa"/>
            <w:gridSpan w:val="3"/>
            <w:shd w:val="clear" w:color="auto" w:fill="CCFFCC"/>
            <w:tcMar>
              <w:top w:w="0" w:type="dxa"/>
              <w:left w:w="108" w:type="dxa"/>
              <w:bottom w:w="0" w:type="dxa"/>
              <w:right w:w="108" w:type="dxa"/>
            </w:tcMar>
          </w:tcPr>
          <w:p w:rsidR="006E3392" w:rsidRPr="00AD6D6B" w:rsidRDefault="006E3392" w:rsidP="00BD195E">
            <w:pPr>
              <w:spacing w:after="0" w:line="240" w:lineRule="auto"/>
              <w:rPr>
                <w:i/>
                <w:sz w:val="16"/>
                <w:szCs w:val="20"/>
              </w:rPr>
            </w:pPr>
            <w:r w:rsidRPr="00AD6D6B">
              <w:rPr>
                <w:i/>
                <w:sz w:val="16"/>
                <w:szCs w:val="20"/>
              </w:rPr>
              <w:t>(Criteria checklist)</w:t>
            </w:r>
          </w:p>
          <w:p w:rsidR="006E3392" w:rsidRPr="00AD6D6B" w:rsidRDefault="00292491" w:rsidP="00BD195E">
            <w:pPr>
              <w:spacing w:after="0" w:line="240" w:lineRule="auto"/>
              <w:rPr>
                <w:rFonts w:ascii="Calibri" w:hAnsi="Calibri"/>
                <w:color w:val="262626"/>
                <w:sz w:val="20"/>
                <w:szCs w:val="20"/>
              </w:rPr>
            </w:pPr>
            <w:sdt>
              <w:sdtPr>
                <w:rPr>
                  <w:sz w:val="20"/>
                  <w:szCs w:val="20"/>
                </w:rPr>
                <w:id w:val="1273205180"/>
                <w14:checkbox>
                  <w14:checked w14:val="0"/>
                  <w14:checkedState w14:val="2612" w14:font="MS Gothic"/>
                  <w14:uncheckedState w14:val="2610" w14:font="MS Gothic"/>
                </w14:checkbox>
              </w:sdtPr>
              <w:sdtEndPr/>
              <w:sdtContent>
                <w:r w:rsidR="00411B69">
                  <w:rPr>
                    <w:rFonts w:ascii="MS Gothic" w:eastAsia="MS Gothic" w:hAnsi="MS Gothic" w:hint="eastAsia"/>
                    <w:sz w:val="20"/>
                    <w:szCs w:val="20"/>
                  </w:rPr>
                  <w:t>☐</w:t>
                </w:r>
              </w:sdtContent>
            </w:sdt>
            <w:r w:rsidR="006E3392" w:rsidRPr="00AD6D6B">
              <w:rPr>
                <w:rFonts w:ascii="Calibri" w:hAnsi="Calibri"/>
                <w:color w:val="262626"/>
                <w:sz w:val="20"/>
                <w:szCs w:val="20"/>
              </w:rPr>
              <w:t xml:space="preserve"> Is this an </w:t>
            </w:r>
            <w:r w:rsidR="006E3392" w:rsidRPr="006E3392">
              <w:rPr>
                <w:rFonts w:ascii="Calibri" w:hAnsi="Calibri"/>
                <w:color w:val="262626"/>
                <w:sz w:val="20"/>
                <w:szCs w:val="20"/>
                <w:u w:val="single"/>
              </w:rPr>
              <w:t>unforeseen</w:t>
            </w:r>
            <w:r w:rsidR="006E3392" w:rsidRPr="00AD6D6B">
              <w:rPr>
                <w:rFonts w:ascii="Calibri" w:hAnsi="Calibri"/>
                <w:color w:val="262626"/>
                <w:sz w:val="20"/>
                <w:szCs w:val="20"/>
              </w:rPr>
              <w:t xml:space="preserve"> opportunity or a genuinely new idea to advance core open society commitments?</w:t>
            </w:r>
          </w:p>
          <w:p w:rsidR="006E3392" w:rsidRPr="00AD6D6B" w:rsidRDefault="00292491" w:rsidP="00BD195E">
            <w:pPr>
              <w:spacing w:after="0" w:line="240" w:lineRule="auto"/>
              <w:rPr>
                <w:rFonts w:ascii="Calibri" w:hAnsi="Calibri"/>
                <w:color w:val="262626"/>
                <w:sz w:val="20"/>
                <w:szCs w:val="20"/>
              </w:rPr>
            </w:pPr>
            <w:sdt>
              <w:sdtPr>
                <w:rPr>
                  <w:sz w:val="20"/>
                  <w:szCs w:val="20"/>
                </w:rPr>
                <w:id w:val="1128120576"/>
                <w14:checkbox>
                  <w14:checked w14:val="0"/>
                  <w14:checkedState w14:val="2612" w14:font="MS Gothic"/>
                  <w14:uncheckedState w14:val="2610" w14:font="MS Gothic"/>
                </w14:checkbox>
              </w:sdtPr>
              <w:sdtEndPr/>
              <w:sdtContent>
                <w:r w:rsidR="00411B69">
                  <w:rPr>
                    <w:rFonts w:ascii="MS Gothic" w:eastAsia="MS Gothic" w:hAnsi="MS Gothic" w:hint="eastAsia"/>
                    <w:sz w:val="20"/>
                    <w:szCs w:val="20"/>
                  </w:rPr>
                  <w:t>☐</w:t>
                </w:r>
              </w:sdtContent>
            </w:sdt>
            <w:r w:rsidR="006E3392" w:rsidRPr="00AD6D6B">
              <w:rPr>
                <w:rFonts w:ascii="Calibri" w:hAnsi="Calibri"/>
                <w:color w:val="262626"/>
                <w:sz w:val="20"/>
                <w:szCs w:val="20"/>
              </w:rPr>
              <w:t xml:space="preserve"> Is the need time-sensitive?  </w:t>
            </w:r>
          </w:p>
          <w:p w:rsidR="006E3392" w:rsidRPr="00AD6D6B" w:rsidRDefault="00292491" w:rsidP="00BD195E">
            <w:pPr>
              <w:spacing w:after="0" w:line="240" w:lineRule="auto"/>
              <w:rPr>
                <w:rFonts w:ascii="Calibri" w:hAnsi="Calibri"/>
                <w:color w:val="262626"/>
                <w:sz w:val="20"/>
                <w:szCs w:val="20"/>
              </w:rPr>
            </w:pPr>
            <w:sdt>
              <w:sdtPr>
                <w:rPr>
                  <w:sz w:val="20"/>
                  <w:szCs w:val="20"/>
                </w:rPr>
                <w:id w:val="-2042427662"/>
                <w14:checkbox>
                  <w14:checked w14:val="0"/>
                  <w14:checkedState w14:val="2612" w14:font="MS Gothic"/>
                  <w14:uncheckedState w14:val="2610" w14:font="MS Gothic"/>
                </w14:checkbox>
              </w:sdtPr>
              <w:sdtEndPr/>
              <w:sdtContent>
                <w:r w:rsidR="00411B69">
                  <w:rPr>
                    <w:rFonts w:ascii="MS Gothic" w:eastAsia="MS Gothic" w:hAnsi="MS Gothic" w:hint="eastAsia"/>
                    <w:sz w:val="20"/>
                    <w:szCs w:val="20"/>
                  </w:rPr>
                  <w:t>☐</w:t>
                </w:r>
              </w:sdtContent>
            </w:sdt>
            <w:r w:rsidR="006E3392" w:rsidRPr="00AD6D6B">
              <w:rPr>
                <w:rFonts w:ascii="Calibri" w:hAnsi="Calibri"/>
                <w:color w:val="262626"/>
                <w:sz w:val="20"/>
                <w:szCs w:val="20"/>
              </w:rPr>
              <w:t xml:space="preserve"> Are we proposing to do something that others are not doing?  </w:t>
            </w:r>
          </w:p>
          <w:p w:rsidR="006E3392" w:rsidRPr="00AD6D6B" w:rsidRDefault="00292491" w:rsidP="00BD195E">
            <w:pPr>
              <w:spacing w:after="0" w:line="240" w:lineRule="auto"/>
              <w:rPr>
                <w:rFonts w:ascii="Calibri" w:hAnsi="Calibri"/>
                <w:color w:val="262626"/>
                <w:sz w:val="20"/>
                <w:szCs w:val="20"/>
              </w:rPr>
            </w:pPr>
            <w:sdt>
              <w:sdtPr>
                <w:rPr>
                  <w:sz w:val="20"/>
                  <w:szCs w:val="20"/>
                </w:rPr>
                <w:id w:val="-985391662"/>
                <w14:checkbox>
                  <w14:checked w14:val="0"/>
                  <w14:checkedState w14:val="2612" w14:font="MS Gothic"/>
                  <w14:uncheckedState w14:val="2610" w14:font="MS Gothic"/>
                </w14:checkbox>
              </w:sdtPr>
              <w:sdtEndPr/>
              <w:sdtContent>
                <w:r w:rsidR="00411B69">
                  <w:rPr>
                    <w:rFonts w:ascii="MS Gothic" w:eastAsia="MS Gothic" w:hAnsi="MS Gothic" w:hint="eastAsia"/>
                    <w:sz w:val="20"/>
                    <w:szCs w:val="20"/>
                  </w:rPr>
                  <w:t>☐</w:t>
                </w:r>
              </w:sdtContent>
            </w:sdt>
            <w:r w:rsidR="006E3392" w:rsidRPr="00AD6D6B">
              <w:rPr>
                <w:rFonts w:ascii="Calibri" w:hAnsi="Calibri"/>
                <w:color w:val="262626"/>
                <w:sz w:val="20"/>
                <w:szCs w:val="20"/>
              </w:rPr>
              <w:t xml:space="preserve"> Is the plan compelling?  </w:t>
            </w:r>
          </w:p>
          <w:p w:rsidR="006E3392" w:rsidRPr="00AD6D6B" w:rsidRDefault="00292491" w:rsidP="00BD195E">
            <w:pPr>
              <w:spacing w:after="0" w:line="240" w:lineRule="auto"/>
              <w:rPr>
                <w:rFonts w:ascii="Calibri" w:hAnsi="Calibri"/>
                <w:color w:val="262626"/>
                <w:sz w:val="20"/>
                <w:szCs w:val="20"/>
              </w:rPr>
            </w:pPr>
            <w:sdt>
              <w:sdtPr>
                <w:rPr>
                  <w:sz w:val="20"/>
                  <w:szCs w:val="20"/>
                </w:rPr>
                <w:id w:val="1419915727"/>
                <w14:checkbox>
                  <w14:checked w14:val="0"/>
                  <w14:checkedState w14:val="2612" w14:font="MS Gothic"/>
                  <w14:uncheckedState w14:val="2610" w14:font="MS Gothic"/>
                </w14:checkbox>
              </w:sdtPr>
              <w:sdtEndPr/>
              <w:sdtContent>
                <w:r w:rsidR="00411B69">
                  <w:rPr>
                    <w:rFonts w:ascii="MS Gothic" w:eastAsia="MS Gothic" w:hAnsi="MS Gothic" w:hint="eastAsia"/>
                    <w:sz w:val="20"/>
                    <w:szCs w:val="20"/>
                  </w:rPr>
                  <w:t>☐</w:t>
                </w:r>
              </w:sdtContent>
            </w:sdt>
            <w:r w:rsidR="006E3392" w:rsidRPr="00AD6D6B">
              <w:rPr>
                <w:rFonts w:ascii="Calibri" w:hAnsi="Calibri"/>
                <w:color w:val="262626"/>
                <w:sz w:val="20"/>
                <w:szCs w:val="20"/>
              </w:rPr>
              <w:t xml:space="preserve"> Does the planned activity take good advantage of OSF capacity?  </w:t>
            </w:r>
          </w:p>
          <w:p w:rsidR="006E3392" w:rsidRPr="00AD6D6B" w:rsidRDefault="00292491" w:rsidP="00BD195E">
            <w:pPr>
              <w:spacing w:after="0" w:line="240" w:lineRule="auto"/>
              <w:rPr>
                <w:sz w:val="20"/>
                <w:szCs w:val="20"/>
              </w:rPr>
            </w:pPr>
            <w:sdt>
              <w:sdtPr>
                <w:rPr>
                  <w:sz w:val="20"/>
                  <w:szCs w:val="20"/>
                </w:rPr>
                <w:id w:val="285173104"/>
                <w14:checkbox>
                  <w14:checked w14:val="0"/>
                  <w14:checkedState w14:val="2612" w14:font="MS Gothic"/>
                  <w14:uncheckedState w14:val="2610" w14:font="MS Gothic"/>
                </w14:checkbox>
              </w:sdtPr>
              <w:sdtEndPr/>
              <w:sdtContent>
                <w:r w:rsidR="00411B69">
                  <w:rPr>
                    <w:rFonts w:ascii="MS Gothic" w:eastAsia="MS Gothic" w:hAnsi="MS Gothic" w:hint="eastAsia"/>
                    <w:sz w:val="20"/>
                    <w:szCs w:val="20"/>
                  </w:rPr>
                  <w:t>☐</w:t>
                </w:r>
              </w:sdtContent>
            </w:sdt>
            <w:r w:rsidR="006E3392" w:rsidRPr="00AD6D6B">
              <w:rPr>
                <w:rFonts w:ascii="Calibri" w:hAnsi="Calibri"/>
                <w:color w:val="262626"/>
                <w:sz w:val="20"/>
                <w:szCs w:val="20"/>
              </w:rPr>
              <w:t xml:space="preserve"> Is the team leading the work up to the task?</w:t>
            </w:r>
            <w:r w:rsidR="006E3392" w:rsidRPr="00AD6D6B">
              <w:rPr>
                <w:sz w:val="20"/>
                <w:szCs w:val="20"/>
              </w:rPr>
              <w:t xml:space="preserve">  </w:t>
            </w:r>
          </w:p>
        </w:tc>
      </w:tr>
      <w:tr w:rsidR="00701452" w:rsidRPr="00AD6D6B" w:rsidTr="00411B69">
        <w:trPr>
          <w:trHeight w:val="511"/>
        </w:trPr>
        <w:tc>
          <w:tcPr>
            <w:tcW w:w="2359" w:type="dxa"/>
            <w:tcMar>
              <w:top w:w="0" w:type="dxa"/>
              <w:left w:w="108" w:type="dxa"/>
              <w:bottom w:w="0" w:type="dxa"/>
              <w:right w:w="108" w:type="dxa"/>
            </w:tcMar>
          </w:tcPr>
          <w:p w:rsidR="00701452" w:rsidRDefault="00701452" w:rsidP="00BD195E">
            <w:pPr>
              <w:spacing w:after="0"/>
              <w:rPr>
                <w:b/>
                <w:bCs/>
                <w:color w:val="262626"/>
              </w:rPr>
            </w:pPr>
            <w:r>
              <w:rPr>
                <w:b/>
                <w:bCs/>
                <w:color w:val="262626"/>
              </w:rPr>
              <w:t>Urgency level for grant approval &amp; payments</w:t>
            </w:r>
          </w:p>
        </w:tc>
        <w:tc>
          <w:tcPr>
            <w:tcW w:w="3556" w:type="dxa"/>
            <w:gridSpan w:val="2"/>
            <w:tcMar>
              <w:top w:w="0" w:type="dxa"/>
              <w:left w:w="108" w:type="dxa"/>
              <w:bottom w:w="0" w:type="dxa"/>
              <w:right w:w="108" w:type="dxa"/>
            </w:tcMar>
            <w:vAlign w:val="center"/>
          </w:tcPr>
          <w:p w:rsidR="00701452" w:rsidRPr="00AD6D6B" w:rsidRDefault="00292491" w:rsidP="00411B69">
            <w:pPr>
              <w:pStyle w:val="ColorfulList-Accent11"/>
              <w:spacing w:after="0" w:line="240" w:lineRule="auto"/>
              <w:ind w:left="0"/>
              <w:rPr>
                <w:sz w:val="20"/>
                <w:szCs w:val="20"/>
              </w:rPr>
            </w:pPr>
            <w:sdt>
              <w:sdtPr>
                <w:rPr>
                  <w:sz w:val="20"/>
                  <w:szCs w:val="20"/>
                </w:rPr>
                <w:id w:val="-1431961457"/>
                <w14:checkbox>
                  <w14:checked w14:val="1"/>
                  <w14:checkedState w14:val="2612" w14:font="MS Gothic"/>
                  <w14:uncheckedState w14:val="2610" w14:font="MS Gothic"/>
                </w14:checkbox>
              </w:sdtPr>
              <w:sdtEndPr/>
              <w:sdtContent>
                <w:r w:rsidR="00411B69">
                  <w:rPr>
                    <w:rFonts w:ascii="MS Gothic" w:eastAsia="MS Gothic" w:hAnsi="MS Gothic" w:hint="eastAsia"/>
                    <w:sz w:val="20"/>
                    <w:szCs w:val="20"/>
                  </w:rPr>
                  <w:t>☒</w:t>
                </w:r>
              </w:sdtContent>
            </w:sdt>
            <w:r w:rsidR="00411B69">
              <w:rPr>
                <w:sz w:val="20"/>
                <w:szCs w:val="20"/>
              </w:rPr>
              <w:t xml:space="preserve"> </w:t>
            </w:r>
            <w:r w:rsidR="00701452" w:rsidRPr="00411B69">
              <w:rPr>
                <w:b/>
                <w:sz w:val="20"/>
                <w:szCs w:val="20"/>
                <w:u w:val="single"/>
              </w:rPr>
              <w:t>Not</w:t>
            </w:r>
            <w:r w:rsidR="00701452">
              <w:rPr>
                <w:sz w:val="20"/>
                <w:szCs w:val="20"/>
              </w:rPr>
              <w:t xml:space="preserve"> Rapid Response </w:t>
            </w:r>
          </w:p>
        </w:tc>
        <w:tc>
          <w:tcPr>
            <w:tcW w:w="3661" w:type="dxa"/>
            <w:vAlign w:val="center"/>
          </w:tcPr>
          <w:p w:rsidR="00701452" w:rsidRPr="00AD6D6B" w:rsidRDefault="00701452" w:rsidP="00411B69">
            <w:pPr>
              <w:pStyle w:val="ColorfulList-Accent11"/>
              <w:spacing w:after="0" w:line="240" w:lineRule="auto"/>
              <w:ind w:left="0"/>
              <w:rPr>
                <w:sz w:val="20"/>
                <w:szCs w:val="20"/>
              </w:rPr>
            </w:pPr>
            <w:r w:rsidRPr="00AD6D6B">
              <w:rPr>
                <w:sz w:val="20"/>
                <w:szCs w:val="20"/>
              </w:rPr>
              <w:t xml:space="preserve">  </w:t>
            </w:r>
            <w:sdt>
              <w:sdtPr>
                <w:rPr>
                  <w:sz w:val="20"/>
                  <w:szCs w:val="20"/>
                </w:rPr>
                <w:id w:val="-1454474560"/>
                <w14:checkbox>
                  <w14:checked w14:val="0"/>
                  <w14:checkedState w14:val="2612" w14:font="MS Gothic"/>
                  <w14:uncheckedState w14:val="2610" w14:font="MS Gothic"/>
                </w14:checkbox>
              </w:sdtPr>
              <w:sdtEndPr/>
              <w:sdtContent>
                <w:r w:rsidRPr="00AD6D6B">
                  <w:rPr>
                    <w:rFonts w:ascii="MS Gothic" w:eastAsia="MS Gothic" w:hAnsi="MS Gothic" w:hint="eastAsia"/>
                    <w:sz w:val="20"/>
                    <w:szCs w:val="20"/>
                  </w:rPr>
                  <w:t>☐</w:t>
                </w:r>
              </w:sdtContent>
            </w:sdt>
            <w:r w:rsidR="00411B69">
              <w:rPr>
                <w:sz w:val="20"/>
                <w:szCs w:val="20"/>
              </w:rPr>
              <w:t xml:space="preserve"> </w:t>
            </w:r>
            <w:r w:rsidRPr="00411B69">
              <w:rPr>
                <w:sz w:val="20"/>
                <w:szCs w:val="20"/>
              </w:rPr>
              <w:t>Rapid Response</w:t>
            </w:r>
            <w:r>
              <w:rPr>
                <w:sz w:val="20"/>
                <w:szCs w:val="20"/>
              </w:rPr>
              <w:t xml:space="preserve"> </w:t>
            </w:r>
            <w:r w:rsidR="00411B69">
              <w:rPr>
                <w:bCs/>
                <w:i/>
                <w:color w:val="262626"/>
                <w:sz w:val="16"/>
                <w:szCs w:val="16"/>
              </w:rPr>
              <w:t xml:space="preserve">(See procedure on </w:t>
            </w:r>
            <w:hyperlink r:id="rId10" w:history="1">
              <w:r w:rsidR="00411B69" w:rsidRPr="00411B69">
                <w:rPr>
                  <w:rStyle w:val="Hyperlink"/>
                  <w:bCs/>
                  <w:i/>
                  <w:sz w:val="16"/>
                  <w:szCs w:val="16"/>
                </w:rPr>
                <w:t>KARL</w:t>
              </w:r>
            </w:hyperlink>
            <w:r w:rsidR="00411B69">
              <w:rPr>
                <w:bCs/>
                <w:i/>
                <w:color w:val="262626"/>
                <w:sz w:val="16"/>
                <w:szCs w:val="16"/>
              </w:rPr>
              <w:t>)</w:t>
            </w:r>
          </w:p>
        </w:tc>
      </w:tr>
      <w:tr w:rsidR="00701452" w:rsidRPr="00AD6D6B" w:rsidTr="00701452">
        <w:trPr>
          <w:trHeight w:val="287"/>
        </w:trPr>
        <w:tc>
          <w:tcPr>
            <w:tcW w:w="2359" w:type="dxa"/>
            <w:vMerge w:val="restart"/>
            <w:tcMar>
              <w:top w:w="0" w:type="dxa"/>
              <w:left w:w="108" w:type="dxa"/>
              <w:bottom w:w="0" w:type="dxa"/>
              <w:right w:w="108" w:type="dxa"/>
            </w:tcMar>
          </w:tcPr>
          <w:p w:rsidR="00701452" w:rsidRDefault="00701452" w:rsidP="00BD195E">
            <w:pPr>
              <w:spacing w:after="0"/>
              <w:rPr>
                <w:b/>
                <w:bCs/>
                <w:color w:val="262626"/>
              </w:rPr>
            </w:pPr>
            <w:r w:rsidRPr="006512F6">
              <w:rPr>
                <w:b/>
                <w:bCs/>
                <w:color w:val="262626"/>
              </w:rPr>
              <w:t xml:space="preserve">If approved, </w:t>
            </w:r>
            <w:r w:rsidR="00B569C2">
              <w:rPr>
                <w:b/>
                <w:bCs/>
                <w:color w:val="262626"/>
              </w:rPr>
              <w:t>where</w:t>
            </w:r>
            <w:r w:rsidRPr="006512F6">
              <w:rPr>
                <w:b/>
                <w:bCs/>
                <w:color w:val="262626"/>
              </w:rPr>
              <w:t xml:space="preserve"> </w:t>
            </w:r>
            <w:r w:rsidR="00411B69">
              <w:rPr>
                <w:b/>
                <w:bCs/>
                <w:color w:val="262626"/>
              </w:rPr>
              <w:t xml:space="preserve">to </w:t>
            </w:r>
            <w:r w:rsidR="00411B69">
              <w:rPr>
                <w:b/>
                <w:bCs/>
                <w:color w:val="262626"/>
              </w:rPr>
              <w:lastRenderedPageBreak/>
              <w:t xml:space="preserve">allocate the </w:t>
            </w:r>
            <w:r w:rsidRPr="006512F6">
              <w:rPr>
                <w:b/>
                <w:bCs/>
                <w:color w:val="262626"/>
              </w:rPr>
              <w:t>budget?</w:t>
            </w:r>
            <w:r>
              <w:rPr>
                <w:b/>
                <w:bCs/>
                <w:color w:val="262626"/>
              </w:rPr>
              <w:t xml:space="preserve"> </w:t>
            </w:r>
          </w:p>
          <w:p w:rsidR="00701452" w:rsidRPr="006512F6" w:rsidRDefault="00701452" w:rsidP="00BD195E">
            <w:pPr>
              <w:spacing w:after="0"/>
              <w:rPr>
                <w:b/>
                <w:bCs/>
                <w:color w:val="262626"/>
              </w:rPr>
            </w:pPr>
            <w:r w:rsidRPr="00177042">
              <w:rPr>
                <w:bCs/>
                <w:i/>
                <w:color w:val="262626"/>
                <w:sz w:val="16"/>
                <w:szCs w:val="16"/>
              </w:rPr>
              <w:t>(If the budget is split between multiple programs, please copy/paste this section as needed.)</w:t>
            </w:r>
          </w:p>
        </w:tc>
        <w:tc>
          <w:tcPr>
            <w:tcW w:w="3556" w:type="dxa"/>
            <w:gridSpan w:val="2"/>
            <w:tcMar>
              <w:top w:w="0" w:type="dxa"/>
              <w:left w:w="108" w:type="dxa"/>
              <w:bottom w:w="0" w:type="dxa"/>
              <w:right w:w="108" w:type="dxa"/>
            </w:tcMar>
          </w:tcPr>
          <w:p w:rsidR="00701452" w:rsidRPr="00AD6D6B" w:rsidRDefault="00701452" w:rsidP="00BD195E">
            <w:pPr>
              <w:pStyle w:val="ColorfulList-Accent11"/>
              <w:spacing w:after="0" w:line="240" w:lineRule="auto"/>
              <w:ind w:left="0"/>
              <w:rPr>
                <w:sz w:val="20"/>
                <w:szCs w:val="20"/>
              </w:rPr>
            </w:pPr>
            <w:r w:rsidRPr="00AD6D6B">
              <w:rPr>
                <w:sz w:val="20"/>
                <w:szCs w:val="20"/>
              </w:rPr>
              <w:lastRenderedPageBreak/>
              <w:t>Amount</w:t>
            </w:r>
          </w:p>
        </w:tc>
        <w:tc>
          <w:tcPr>
            <w:tcW w:w="3661" w:type="dxa"/>
          </w:tcPr>
          <w:p w:rsidR="00701452" w:rsidRPr="00AD6D6B" w:rsidRDefault="00A3708B" w:rsidP="00BD195E">
            <w:pPr>
              <w:pStyle w:val="ColorfulList-Accent11"/>
              <w:spacing w:after="0" w:line="240" w:lineRule="auto"/>
              <w:ind w:left="0"/>
              <w:rPr>
                <w:sz w:val="20"/>
                <w:szCs w:val="20"/>
              </w:rPr>
            </w:pPr>
            <w:r>
              <w:rPr>
                <w:sz w:val="20"/>
                <w:szCs w:val="20"/>
              </w:rPr>
              <w:t>1,000,000</w:t>
            </w:r>
          </w:p>
        </w:tc>
      </w:tr>
      <w:tr w:rsidR="00701452" w:rsidRPr="00AD6D6B" w:rsidTr="00701452">
        <w:trPr>
          <w:trHeight w:val="288"/>
        </w:trPr>
        <w:tc>
          <w:tcPr>
            <w:tcW w:w="2359" w:type="dxa"/>
            <w:vMerge/>
            <w:tcMar>
              <w:top w:w="0" w:type="dxa"/>
              <w:left w:w="108" w:type="dxa"/>
              <w:bottom w:w="0" w:type="dxa"/>
              <w:right w:w="108" w:type="dxa"/>
            </w:tcMar>
          </w:tcPr>
          <w:p w:rsidR="00701452" w:rsidRPr="006512F6" w:rsidRDefault="00701452" w:rsidP="00BD195E">
            <w:pPr>
              <w:spacing w:after="0"/>
              <w:rPr>
                <w:b/>
                <w:bCs/>
                <w:color w:val="262626"/>
              </w:rPr>
            </w:pPr>
          </w:p>
        </w:tc>
        <w:tc>
          <w:tcPr>
            <w:tcW w:w="3556" w:type="dxa"/>
            <w:gridSpan w:val="2"/>
            <w:tcMar>
              <w:top w:w="0" w:type="dxa"/>
              <w:left w:w="108" w:type="dxa"/>
              <w:bottom w:w="0" w:type="dxa"/>
              <w:right w:w="108" w:type="dxa"/>
            </w:tcMar>
          </w:tcPr>
          <w:p w:rsidR="00701452" w:rsidRPr="00AD6D6B" w:rsidRDefault="00701452" w:rsidP="00BD195E">
            <w:pPr>
              <w:pStyle w:val="ColorfulList-Accent11"/>
              <w:spacing w:after="0" w:line="240" w:lineRule="auto"/>
              <w:ind w:left="0"/>
              <w:rPr>
                <w:sz w:val="20"/>
                <w:szCs w:val="20"/>
              </w:rPr>
            </w:pPr>
            <w:r w:rsidRPr="00AD6D6B">
              <w:rPr>
                <w:sz w:val="20"/>
                <w:szCs w:val="20"/>
              </w:rPr>
              <w:t>Category of Work</w:t>
            </w:r>
          </w:p>
        </w:tc>
        <w:tc>
          <w:tcPr>
            <w:tcW w:w="3661" w:type="dxa"/>
          </w:tcPr>
          <w:p w:rsidR="00701452" w:rsidRPr="00AD6D6B" w:rsidRDefault="00701452" w:rsidP="00BD195E">
            <w:pPr>
              <w:pStyle w:val="ColorfulList-Accent11"/>
              <w:spacing w:after="0" w:line="240" w:lineRule="auto"/>
              <w:ind w:left="0"/>
              <w:rPr>
                <w:sz w:val="20"/>
                <w:szCs w:val="20"/>
              </w:rPr>
            </w:pPr>
          </w:p>
        </w:tc>
      </w:tr>
      <w:tr w:rsidR="00701452" w:rsidRPr="00AD6D6B" w:rsidTr="00701452">
        <w:trPr>
          <w:trHeight w:val="287"/>
        </w:trPr>
        <w:tc>
          <w:tcPr>
            <w:tcW w:w="2359" w:type="dxa"/>
            <w:vMerge/>
            <w:tcMar>
              <w:top w:w="0" w:type="dxa"/>
              <w:left w:w="108" w:type="dxa"/>
              <w:bottom w:w="0" w:type="dxa"/>
              <w:right w:w="108" w:type="dxa"/>
            </w:tcMar>
          </w:tcPr>
          <w:p w:rsidR="00701452" w:rsidRPr="006512F6" w:rsidRDefault="00701452" w:rsidP="00BD195E">
            <w:pPr>
              <w:spacing w:after="0"/>
              <w:rPr>
                <w:b/>
                <w:bCs/>
                <w:color w:val="262626"/>
              </w:rPr>
            </w:pPr>
          </w:p>
        </w:tc>
        <w:tc>
          <w:tcPr>
            <w:tcW w:w="3556" w:type="dxa"/>
            <w:gridSpan w:val="2"/>
            <w:tcMar>
              <w:top w:w="0" w:type="dxa"/>
              <w:left w:w="108" w:type="dxa"/>
              <w:bottom w:w="0" w:type="dxa"/>
              <w:right w:w="108" w:type="dxa"/>
            </w:tcMar>
          </w:tcPr>
          <w:p w:rsidR="00701452" w:rsidRPr="00AD6D6B" w:rsidRDefault="00701452" w:rsidP="00BD195E">
            <w:pPr>
              <w:pStyle w:val="ColorfulList-Accent11"/>
              <w:spacing w:after="0" w:line="240" w:lineRule="auto"/>
              <w:ind w:left="0"/>
              <w:rPr>
                <w:sz w:val="20"/>
                <w:szCs w:val="20"/>
              </w:rPr>
            </w:pPr>
            <w:r w:rsidRPr="00AD6D6B">
              <w:rPr>
                <w:sz w:val="20"/>
                <w:szCs w:val="20"/>
              </w:rPr>
              <w:t>Division/Program Code</w:t>
            </w:r>
          </w:p>
        </w:tc>
        <w:tc>
          <w:tcPr>
            <w:tcW w:w="3661" w:type="dxa"/>
          </w:tcPr>
          <w:p w:rsidR="00701452" w:rsidRPr="00AD6D6B" w:rsidRDefault="00701452" w:rsidP="00BD195E">
            <w:pPr>
              <w:pStyle w:val="ColorfulList-Accent11"/>
              <w:spacing w:after="0" w:line="240" w:lineRule="auto"/>
              <w:ind w:left="0"/>
              <w:rPr>
                <w:sz w:val="20"/>
                <w:szCs w:val="20"/>
              </w:rPr>
            </w:pPr>
          </w:p>
        </w:tc>
      </w:tr>
      <w:tr w:rsidR="00701452" w:rsidRPr="00A3708B" w:rsidTr="00701452">
        <w:trPr>
          <w:trHeight w:val="288"/>
        </w:trPr>
        <w:tc>
          <w:tcPr>
            <w:tcW w:w="2359" w:type="dxa"/>
            <w:vMerge/>
            <w:tcMar>
              <w:top w:w="0" w:type="dxa"/>
              <w:left w:w="108" w:type="dxa"/>
              <w:bottom w:w="0" w:type="dxa"/>
              <w:right w:w="108" w:type="dxa"/>
            </w:tcMar>
          </w:tcPr>
          <w:p w:rsidR="00701452" w:rsidRPr="006512F6" w:rsidRDefault="00701452" w:rsidP="00BD195E">
            <w:pPr>
              <w:spacing w:after="0"/>
              <w:rPr>
                <w:b/>
                <w:bCs/>
                <w:color w:val="262626"/>
              </w:rPr>
            </w:pPr>
          </w:p>
        </w:tc>
        <w:tc>
          <w:tcPr>
            <w:tcW w:w="3556" w:type="dxa"/>
            <w:gridSpan w:val="2"/>
            <w:tcMar>
              <w:top w:w="0" w:type="dxa"/>
              <w:left w:w="108" w:type="dxa"/>
              <w:bottom w:w="0" w:type="dxa"/>
              <w:right w:w="108" w:type="dxa"/>
            </w:tcMar>
          </w:tcPr>
          <w:p w:rsidR="00701452" w:rsidRPr="00A3708B" w:rsidRDefault="00701452" w:rsidP="00BD195E">
            <w:pPr>
              <w:pStyle w:val="ColorfulList-Accent11"/>
              <w:spacing w:after="0" w:line="240" w:lineRule="auto"/>
              <w:ind w:left="0"/>
              <w:rPr>
                <w:sz w:val="20"/>
                <w:szCs w:val="20"/>
                <w:lang w:val="pt-BR"/>
              </w:rPr>
            </w:pPr>
            <w:r w:rsidRPr="00A3708B">
              <w:rPr>
                <w:sz w:val="20"/>
                <w:szCs w:val="20"/>
                <w:lang w:val="pt-BR"/>
              </w:rPr>
              <w:t xml:space="preserve">Entity </w:t>
            </w:r>
            <w:r w:rsidRPr="00A3708B">
              <w:rPr>
                <w:i/>
                <w:sz w:val="20"/>
                <w:szCs w:val="20"/>
                <w:lang w:val="pt-BR"/>
              </w:rPr>
              <w:t>(i.e., FPOS, ZUG)</w:t>
            </w:r>
          </w:p>
        </w:tc>
        <w:tc>
          <w:tcPr>
            <w:tcW w:w="3661" w:type="dxa"/>
          </w:tcPr>
          <w:p w:rsidR="00701452" w:rsidRPr="00A3708B" w:rsidRDefault="00701452" w:rsidP="00BD195E">
            <w:pPr>
              <w:pStyle w:val="ColorfulList-Accent11"/>
              <w:spacing w:after="0" w:line="240" w:lineRule="auto"/>
              <w:ind w:left="0"/>
              <w:rPr>
                <w:sz w:val="20"/>
                <w:szCs w:val="20"/>
                <w:lang w:val="pt-BR"/>
              </w:rPr>
            </w:pPr>
          </w:p>
        </w:tc>
      </w:tr>
      <w:tr w:rsidR="00701452" w:rsidRPr="00AD6D6B" w:rsidTr="00701452">
        <w:trPr>
          <w:trHeight w:val="287"/>
        </w:trPr>
        <w:tc>
          <w:tcPr>
            <w:tcW w:w="2359" w:type="dxa"/>
            <w:vMerge/>
            <w:tcMar>
              <w:top w:w="0" w:type="dxa"/>
              <w:left w:w="108" w:type="dxa"/>
              <w:bottom w:w="0" w:type="dxa"/>
              <w:right w:w="108" w:type="dxa"/>
            </w:tcMar>
          </w:tcPr>
          <w:p w:rsidR="00701452" w:rsidRPr="00A3708B" w:rsidRDefault="00701452" w:rsidP="00BD195E">
            <w:pPr>
              <w:spacing w:after="0"/>
              <w:rPr>
                <w:b/>
                <w:bCs/>
                <w:color w:val="262626"/>
                <w:lang w:val="pt-BR"/>
              </w:rPr>
            </w:pPr>
          </w:p>
        </w:tc>
        <w:tc>
          <w:tcPr>
            <w:tcW w:w="3556" w:type="dxa"/>
            <w:gridSpan w:val="2"/>
            <w:tcMar>
              <w:top w:w="0" w:type="dxa"/>
              <w:left w:w="108" w:type="dxa"/>
              <w:bottom w:w="0" w:type="dxa"/>
              <w:right w:w="108" w:type="dxa"/>
            </w:tcMar>
          </w:tcPr>
          <w:p w:rsidR="00701452" w:rsidRPr="00AD6D6B" w:rsidRDefault="00701452" w:rsidP="00BD195E">
            <w:pPr>
              <w:pStyle w:val="ColorfulList-Accent11"/>
              <w:spacing w:after="0" w:line="240" w:lineRule="auto"/>
              <w:ind w:left="0"/>
              <w:rPr>
                <w:sz w:val="20"/>
                <w:szCs w:val="20"/>
              </w:rPr>
            </w:pPr>
            <w:r w:rsidRPr="00AD6D6B">
              <w:rPr>
                <w:sz w:val="20"/>
                <w:szCs w:val="20"/>
              </w:rPr>
              <w:t xml:space="preserve">Fund Class </w:t>
            </w:r>
            <w:r w:rsidRPr="00AD6D6B">
              <w:rPr>
                <w:i/>
                <w:sz w:val="20"/>
                <w:szCs w:val="20"/>
              </w:rPr>
              <w:t>(i.e., Lobbying/Non-Lobbying)</w:t>
            </w:r>
          </w:p>
        </w:tc>
        <w:tc>
          <w:tcPr>
            <w:tcW w:w="3661" w:type="dxa"/>
          </w:tcPr>
          <w:p w:rsidR="00701452" w:rsidRPr="00AD6D6B" w:rsidRDefault="00A3708B" w:rsidP="00BD195E">
            <w:pPr>
              <w:pStyle w:val="ColorfulList-Accent11"/>
              <w:spacing w:after="0" w:line="240" w:lineRule="auto"/>
              <w:ind w:left="0"/>
              <w:rPr>
                <w:sz w:val="20"/>
                <w:szCs w:val="20"/>
              </w:rPr>
            </w:pPr>
            <w:r>
              <w:rPr>
                <w:sz w:val="20"/>
                <w:szCs w:val="20"/>
              </w:rPr>
              <w:t>Lobbying</w:t>
            </w:r>
          </w:p>
        </w:tc>
      </w:tr>
      <w:tr w:rsidR="00701452" w:rsidRPr="00AD6D6B" w:rsidTr="00701452">
        <w:trPr>
          <w:trHeight w:val="288"/>
        </w:trPr>
        <w:tc>
          <w:tcPr>
            <w:tcW w:w="2359" w:type="dxa"/>
            <w:vMerge/>
            <w:tcMar>
              <w:top w:w="0" w:type="dxa"/>
              <w:left w:w="108" w:type="dxa"/>
              <w:bottom w:w="0" w:type="dxa"/>
              <w:right w:w="108" w:type="dxa"/>
            </w:tcMar>
          </w:tcPr>
          <w:p w:rsidR="00701452" w:rsidRPr="006512F6" w:rsidRDefault="00701452" w:rsidP="00BD195E">
            <w:pPr>
              <w:spacing w:after="0"/>
              <w:rPr>
                <w:b/>
                <w:bCs/>
                <w:color w:val="262626"/>
              </w:rPr>
            </w:pPr>
          </w:p>
        </w:tc>
        <w:tc>
          <w:tcPr>
            <w:tcW w:w="3556" w:type="dxa"/>
            <w:gridSpan w:val="2"/>
            <w:tcMar>
              <w:top w:w="0" w:type="dxa"/>
              <w:left w:w="108" w:type="dxa"/>
              <w:bottom w:w="0" w:type="dxa"/>
              <w:right w:w="108" w:type="dxa"/>
            </w:tcMar>
          </w:tcPr>
          <w:p w:rsidR="00701452" w:rsidRPr="00AD6D6B" w:rsidRDefault="00701452" w:rsidP="00BD195E">
            <w:pPr>
              <w:pStyle w:val="ColorfulList-Accent11"/>
              <w:spacing w:after="0" w:line="240" w:lineRule="auto"/>
              <w:ind w:left="0"/>
              <w:rPr>
                <w:sz w:val="20"/>
                <w:szCs w:val="20"/>
              </w:rPr>
            </w:pPr>
            <w:r w:rsidRPr="00AD6D6B">
              <w:rPr>
                <w:sz w:val="20"/>
                <w:szCs w:val="20"/>
              </w:rPr>
              <w:t xml:space="preserve">Geography </w:t>
            </w:r>
            <w:r w:rsidRPr="00AD6D6B">
              <w:rPr>
                <w:i/>
                <w:sz w:val="20"/>
                <w:szCs w:val="20"/>
              </w:rPr>
              <w:t>(of benefit)</w:t>
            </w:r>
          </w:p>
        </w:tc>
        <w:tc>
          <w:tcPr>
            <w:tcW w:w="3661" w:type="dxa"/>
          </w:tcPr>
          <w:p w:rsidR="00701452" w:rsidRPr="00AD6D6B" w:rsidRDefault="00A3708B" w:rsidP="00BD195E">
            <w:pPr>
              <w:pStyle w:val="ColorfulList-Accent11"/>
              <w:spacing w:after="0" w:line="240" w:lineRule="auto"/>
              <w:ind w:left="0"/>
              <w:rPr>
                <w:sz w:val="20"/>
                <w:szCs w:val="20"/>
              </w:rPr>
            </w:pPr>
            <w:r>
              <w:rPr>
                <w:sz w:val="20"/>
                <w:szCs w:val="20"/>
              </w:rPr>
              <w:t>United States and Cuba (50% each)</w:t>
            </w:r>
          </w:p>
        </w:tc>
      </w:tr>
    </w:tbl>
    <w:p w:rsidR="00701452" w:rsidRDefault="00701452" w:rsidP="00DA5D66"/>
    <w:sectPr w:rsidR="00701452" w:rsidSect="00DA5D66">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91" w:rsidRDefault="00292491" w:rsidP="006E72C5">
      <w:pPr>
        <w:spacing w:after="0" w:line="240" w:lineRule="auto"/>
      </w:pPr>
      <w:r>
        <w:separator/>
      </w:r>
    </w:p>
  </w:endnote>
  <w:endnote w:type="continuationSeparator" w:id="0">
    <w:p w:rsidR="00292491" w:rsidRDefault="00292491" w:rsidP="006E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C5" w:rsidRPr="006E72C5" w:rsidRDefault="006E72C5">
    <w:pPr>
      <w:pStyle w:val="Footer"/>
      <w:rPr>
        <w:sz w:val="16"/>
      </w:rPr>
    </w:pPr>
    <w:r w:rsidRPr="006E72C5">
      <w:rPr>
        <w:sz w:val="16"/>
      </w:rPr>
      <w:t>General and President</w:t>
    </w:r>
    <w:r>
      <w:rPr>
        <w:sz w:val="16"/>
      </w:rPr>
      <w:t xml:space="preserve">’s &amp; </w:t>
    </w:r>
    <w:r w:rsidRPr="006E72C5">
      <w:rPr>
        <w:sz w:val="16"/>
      </w:rPr>
      <w:t>Chairman’</w:t>
    </w:r>
    <w:r>
      <w:rPr>
        <w:sz w:val="16"/>
      </w:rPr>
      <w:t>s Reserve</w:t>
    </w:r>
    <w:r w:rsidR="00BA405F">
      <w:rPr>
        <w:sz w:val="16"/>
      </w:rPr>
      <w:t xml:space="preserve"> Fund</w:t>
    </w:r>
    <w:r>
      <w:rPr>
        <w:sz w:val="16"/>
      </w:rPr>
      <w:t>s</w:t>
    </w:r>
    <w:r w:rsidR="00BA405F">
      <w:rPr>
        <w:sz w:val="16"/>
      </w:rPr>
      <w:t xml:space="preserve"> Request Template</w:t>
    </w:r>
    <w:r>
      <w:rPr>
        <w:sz w:val="16"/>
      </w:rPr>
      <w:t>_</w:t>
    </w:r>
    <w:r w:rsidR="00AC7D58">
      <w:rPr>
        <w:sz w:val="16"/>
      </w:rPr>
      <w:t>1March</w:t>
    </w:r>
    <w:r w:rsidRPr="006E72C5">
      <w:rPr>
        <w:sz w:val="16"/>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91" w:rsidRDefault="00292491" w:rsidP="006E72C5">
      <w:pPr>
        <w:spacing w:after="0" w:line="240" w:lineRule="auto"/>
      </w:pPr>
      <w:r>
        <w:separator/>
      </w:r>
    </w:p>
  </w:footnote>
  <w:footnote w:type="continuationSeparator" w:id="0">
    <w:p w:rsidR="00292491" w:rsidRDefault="00292491" w:rsidP="006E7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B5514"/>
    <w:multiLevelType w:val="hybridMultilevel"/>
    <w:tmpl w:val="A1E0BF68"/>
    <w:lvl w:ilvl="0" w:tplc="26004BA6">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8F130CE"/>
    <w:multiLevelType w:val="hybridMultilevel"/>
    <w:tmpl w:val="F81CCE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5F"/>
    <w:rsid w:val="000E30AC"/>
    <w:rsid w:val="000F10A2"/>
    <w:rsid w:val="00177042"/>
    <w:rsid w:val="00277B43"/>
    <w:rsid w:val="00292491"/>
    <w:rsid w:val="002A4514"/>
    <w:rsid w:val="003025E2"/>
    <w:rsid w:val="00321006"/>
    <w:rsid w:val="00334CD3"/>
    <w:rsid w:val="00385BFE"/>
    <w:rsid w:val="0039421E"/>
    <w:rsid w:val="003C3EB8"/>
    <w:rsid w:val="003E424D"/>
    <w:rsid w:val="00411B69"/>
    <w:rsid w:val="0042545F"/>
    <w:rsid w:val="00454E0D"/>
    <w:rsid w:val="004A1863"/>
    <w:rsid w:val="00535E3E"/>
    <w:rsid w:val="005F6882"/>
    <w:rsid w:val="006512F6"/>
    <w:rsid w:val="00657820"/>
    <w:rsid w:val="0066099E"/>
    <w:rsid w:val="006E3392"/>
    <w:rsid w:val="006E72C5"/>
    <w:rsid w:val="00701452"/>
    <w:rsid w:val="00730865"/>
    <w:rsid w:val="00730A31"/>
    <w:rsid w:val="00762C16"/>
    <w:rsid w:val="007858FB"/>
    <w:rsid w:val="0078699B"/>
    <w:rsid w:val="008B5CDE"/>
    <w:rsid w:val="009A61A4"/>
    <w:rsid w:val="009E2573"/>
    <w:rsid w:val="00A3708B"/>
    <w:rsid w:val="00A85890"/>
    <w:rsid w:val="00AC7D58"/>
    <w:rsid w:val="00AD6D6B"/>
    <w:rsid w:val="00B12552"/>
    <w:rsid w:val="00B56579"/>
    <w:rsid w:val="00B569C2"/>
    <w:rsid w:val="00B8043E"/>
    <w:rsid w:val="00BA405F"/>
    <w:rsid w:val="00C75EF4"/>
    <w:rsid w:val="00C967F5"/>
    <w:rsid w:val="00CE3296"/>
    <w:rsid w:val="00CF2E53"/>
    <w:rsid w:val="00D83311"/>
    <w:rsid w:val="00DA13D2"/>
    <w:rsid w:val="00DA5D66"/>
    <w:rsid w:val="00EA7C56"/>
    <w:rsid w:val="00ED7EB9"/>
    <w:rsid w:val="00EE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5F"/>
    <w:pPr>
      <w:spacing w:after="0" w:line="240" w:lineRule="auto"/>
      <w:ind w:left="720"/>
    </w:pPr>
    <w:rPr>
      <w:rFonts w:ascii="Calibri" w:hAnsi="Calibri" w:cs="Times New Roman"/>
    </w:rPr>
  </w:style>
  <w:style w:type="paragraph" w:customStyle="1" w:styleId="ColorfulList-Accent11">
    <w:name w:val="Colorful List - Accent 11"/>
    <w:basedOn w:val="Normal"/>
    <w:uiPriority w:val="34"/>
    <w:rsid w:val="0042545F"/>
    <w:pPr>
      <w:ind w:left="720"/>
      <w:contextualSpacing/>
    </w:pPr>
    <w:rPr>
      <w:rFonts w:ascii="Calibri" w:hAnsi="Calibri" w:cs="Times New Roman"/>
    </w:rPr>
  </w:style>
  <w:style w:type="character" w:styleId="PlaceholderText">
    <w:name w:val="Placeholder Text"/>
    <w:basedOn w:val="DefaultParagraphFont"/>
    <w:uiPriority w:val="99"/>
    <w:semiHidden/>
    <w:rsid w:val="0078699B"/>
    <w:rPr>
      <w:color w:val="808080"/>
    </w:rPr>
  </w:style>
  <w:style w:type="paragraph" w:styleId="BalloonText">
    <w:name w:val="Balloon Text"/>
    <w:basedOn w:val="Normal"/>
    <w:link w:val="BalloonTextChar"/>
    <w:uiPriority w:val="99"/>
    <w:semiHidden/>
    <w:unhideWhenUsed/>
    <w:rsid w:val="00786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9B"/>
    <w:rPr>
      <w:rFonts w:ascii="Tahoma" w:hAnsi="Tahoma" w:cs="Tahoma"/>
      <w:sz w:val="16"/>
      <w:szCs w:val="16"/>
    </w:rPr>
  </w:style>
  <w:style w:type="character" w:styleId="Hyperlink">
    <w:name w:val="Hyperlink"/>
    <w:basedOn w:val="DefaultParagraphFont"/>
    <w:uiPriority w:val="99"/>
    <w:unhideWhenUsed/>
    <w:rsid w:val="00277B43"/>
    <w:rPr>
      <w:color w:val="0000FF" w:themeColor="hyperlink"/>
      <w:u w:val="single"/>
    </w:rPr>
  </w:style>
  <w:style w:type="paragraph" w:styleId="Header">
    <w:name w:val="header"/>
    <w:basedOn w:val="Normal"/>
    <w:link w:val="HeaderChar"/>
    <w:uiPriority w:val="99"/>
    <w:unhideWhenUsed/>
    <w:rsid w:val="006E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C5"/>
  </w:style>
  <w:style w:type="paragraph" w:styleId="Footer">
    <w:name w:val="footer"/>
    <w:basedOn w:val="Normal"/>
    <w:link w:val="FooterChar"/>
    <w:uiPriority w:val="99"/>
    <w:unhideWhenUsed/>
    <w:rsid w:val="006E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5F"/>
    <w:pPr>
      <w:spacing w:after="0" w:line="240" w:lineRule="auto"/>
      <w:ind w:left="720"/>
    </w:pPr>
    <w:rPr>
      <w:rFonts w:ascii="Calibri" w:hAnsi="Calibri" w:cs="Times New Roman"/>
    </w:rPr>
  </w:style>
  <w:style w:type="paragraph" w:customStyle="1" w:styleId="ColorfulList-Accent11">
    <w:name w:val="Colorful List - Accent 11"/>
    <w:basedOn w:val="Normal"/>
    <w:uiPriority w:val="34"/>
    <w:rsid w:val="0042545F"/>
    <w:pPr>
      <w:ind w:left="720"/>
      <w:contextualSpacing/>
    </w:pPr>
    <w:rPr>
      <w:rFonts w:ascii="Calibri" w:hAnsi="Calibri" w:cs="Times New Roman"/>
    </w:rPr>
  </w:style>
  <w:style w:type="character" w:styleId="PlaceholderText">
    <w:name w:val="Placeholder Text"/>
    <w:basedOn w:val="DefaultParagraphFont"/>
    <w:uiPriority w:val="99"/>
    <w:semiHidden/>
    <w:rsid w:val="0078699B"/>
    <w:rPr>
      <w:color w:val="808080"/>
    </w:rPr>
  </w:style>
  <w:style w:type="paragraph" w:styleId="BalloonText">
    <w:name w:val="Balloon Text"/>
    <w:basedOn w:val="Normal"/>
    <w:link w:val="BalloonTextChar"/>
    <w:uiPriority w:val="99"/>
    <w:semiHidden/>
    <w:unhideWhenUsed/>
    <w:rsid w:val="00786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9B"/>
    <w:rPr>
      <w:rFonts w:ascii="Tahoma" w:hAnsi="Tahoma" w:cs="Tahoma"/>
      <w:sz w:val="16"/>
      <w:szCs w:val="16"/>
    </w:rPr>
  </w:style>
  <w:style w:type="character" w:styleId="Hyperlink">
    <w:name w:val="Hyperlink"/>
    <w:basedOn w:val="DefaultParagraphFont"/>
    <w:uiPriority w:val="99"/>
    <w:unhideWhenUsed/>
    <w:rsid w:val="00277B43"/>
    <w:rPr>
      <w:color w:val="0000FF" w:themeColor="hyperlink"/>
      <w:u w:val="single"/>
    </w:rPr>
  </w:style>
  <w:style w:type="paragraph" w:styleId="Header">
    <w:name w:val="header"/>
    <w:basedOn w:val="Normal"/>
    <w:link w:val="HeaderChar"/>
    <w:uiPriority w:val="99"/>
    <w:unhideWhenUsed/>
    <w:rsid w:val="006E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C5"/>
  </w:style>
  <w:style w:type="paragraph" w:styleId="Footer">
    <w:name w:val="footer"/>
    <w:basedOn w:val="Normal"/>
    <w:link w:val="FooterChar"/>
    <w:uiPriority w:val="99"/>
    <w:unhideWhenUsed/>
    <w:rsid w:val="006E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8753">
      <w:bodyDiv w:val="1"/>
      <w:marLeft w:val="0"/>
      <w:marRight w:val="0"/>
      <w:marTop w:val="0"/>
      <w:marBottom w:val="0"/>
      <w:divBdr>
        <w:top w:val="none" w:sz="0" w:space="0" w:color="auto"/>
        <w:left w:val="none" w:sz="0" w:space="0" w:color="auto"/>
        <w:bottom w:val="none" w:sz="0" w:space="0" w:color="auto"/>
        <w:right w:val="none" w:sz="0" w:space="0" w:color="auto"/>
      </w:divBdr>
    </w:div>
    <w:div w:id="1961762551">
      <w:bodyDiv w:val="1"/>
      <w:marLeft w:val="0"/>
      <w:marRight w:val="0"/>
      <w:marTop w:val="0"/>
      <w:marBottom w:val="0"/>
      <w:divBdr>
        <w:top w:val="none" w:sz="0" w:space="0" w:color="auto"/>
        <w:left w:val="none" w:sz="0" w:space="0" w:color="auto"/>
        <w:bottom w:val="none" w:sz="0" w:space="0" w:color="auto"/>
        <w:right w:val="none" w:sz="0" w:space="0" w:color="auto"/>
      </w:divBdr>
    </w:div>
    <w:div w:id="21461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9933E-A3B9-43EC-B45C-7DE4FE26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Open Society Foundations</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Victoria Choong</cp:lastModifiedBy>
  <cp:revision>2</cp:revision>
  <cp:lastPrinted>2015-02-17T21:27:00Z</cp:lastPrinted>
  <dcterms:created xsi:type="dcterms:W3CDTF">2015-05-22T21:25:00Z</dcterms:created>
  <dcterms:modified xsi:type="dcterms:W3CDTF">2015-05-22T21:25:00Z</dcterms:modified>
</cp:coreProperties>
</file>